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0" w:colFirst="0" w:name="h.dmyztrmnxe90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widowControl w:val="0"/>
        <w:spacing w:lineRule="auto" w:line="276" w:before="200"/>
        <w:contextualSpacing w:val="0"/>
        <w:rPr/>
      </w:pPr>
      <w:bookmarkStart w:id="1" w:colFirst="0" w:name="h.4dy8p97w61w1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2/25/14, 8:13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2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00"/>
        <w:gridCol w:w="2300"/>
        <w:gridCol w:w="2285"/>
        <w:gridCol w:w="231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widowControl w:val="0"/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Allyson Werner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170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425"/>
        <w:gridCol w:w="425"/>
        <w:gridCol w:w="425"/>
        <w:gridCol w:w="42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widowControl w:val="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excused absence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Distribution Appointment, No word on boxes, Beth and Haley (logo), all articles in and online by NEXT Wednesday. IF YOU HAVE ANYONE WRITE ANY STORIES/TAKE PHOTOS AFTER NEXT WEDNESDAY, I NEED YOU TO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TEXT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ME TO LET ME KNOW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our photos (or articles) being used on websites/facebook--do we want to charge or not? ALSO: COMMUNICATE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nada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DP Primary fun; Bathroom article (for online)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Allyson: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Undecided</w:t>
      </w:r>
    </w:p>
    <w:p w:rsidP="00000000" w:rsidRPr="00000000" w:rsidR="00000000" w:rsidDel="00000000" w:rsidRDefault="00000000">
      <w:pPr>
        <w:widowControl w:val="0"/>
        <w:ind w:left="72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mayhem at Senate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</w:t>
        <w:tab/>
        <w:t xml:space="preserve">Senior Layout Reports: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Ready by Spring Quarter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a.Principle Guidelines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Approval of: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Editor and Staff Working Relationship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t xml:space="preserve">Relationship with Outside Organizations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 to Approve: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Yay: Unanimous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Nay: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Abstain: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Advisor/Staff 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YAY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T-Shirt Design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 on Amanda’s design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Haley and Beth t-shirt design next week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Haley, Beth, 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Vote to Approve Design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Top: 9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Bottom: 9</w:t>
      </w:r>
    </w:p>
    <w:p w:rsidP="00000000" w:rsidRPr="00000000" w:rsidR="00000000" w:rsidDel="00000000" w:rsidRDefault="00000000">
      <w:pPr>
        <w:widowControl w:val="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Abstain: 1</w:t>
      </w:r>
    </w:p>
    <w:p w:rsidP="00000000" w:rsidRPr="00000000" w:rsidR="00000000" w:rsidDel="00000000" w:rsidRDefault="00000000">
      <w:pPr>
        <w:widowControl w:val="0"/>
        <w:ind w:left="0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Try again later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Paper Review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Changing the Ad sign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b. Selling Staff Work to Outside Sources Discussion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Putting something on Facebook about wanting to use photos, contact </w:t>
      </w:r>
      <w:r w:rsidRPr="00000000" w:rsidR="00000000" w:rsidDel="00000000">
        <w:rPr>
          <w:rFonts w:cs="Times New Roman" w:hAnsi="Times New Roman" w:eastAsia="Times New Roman" w:ascii="Times New Roman"/>
          <w:color w:val="1155cc"/>
          <w:sz w:val="24"/>
          <w:u w:val="single"/>
          <w:rtl w:val="0"/>
        </w:rPr>
        <w:t xml:space="preserve">photo.tbl@gmail.com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Commercial Use: pay TBL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Personal Use: pay the photographer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Promotional: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sz w:val="24"/>
          <w:u w:val="single"/>
          <w:rtl w:val="0"/>
        </w:rPr>
        <w:t xml:space="preserve">must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credit/link TBL in photo (distinction is that it would go on a platform like facebook, where we would also benefit from exposure and they would not get $$)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Cost of Buying Photos Vote: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$10: 1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$15: 5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$20: 10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c. Principle Guidelines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Relationship to Associated Students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Cheyenne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be approved at next meeting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widowControl w:val="0"/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  <w:t xml:space="preserve">Ed Board meeting next week, No Staff meeting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widowControl w:val="0"/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TIME: 9:37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2/26 Minutes.docx</dc:title>
</cp:coreProperties>
</file>