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D1DD"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25B10AF4" wp14:editId="13FDFB66">
            <wp:extent cx="898814" cy="823913"/>
            <wp:effectExtent l="0" t="0" r="0" b="0"/>
            <wp:docPr id="12"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5"/>
                    <a:srcRect/>
                    <a:stretch>
                      <a:fillRect/>
                    </a:stretch>
                  </pic:blipFill>
                  <pic:spPr>
                    <a:xfrm>
                      <a:off x="0" y="0"/>
                      <a:ext cx="898814" cy="823913"/>
                    </a:xfrm>
                    <a:prstGeom prst="rect">
                      <a:avLst/>
                    </a:prstGeom>
                    <a:ln/>
                  </pic:spPr>
                </pic:pic>
              </a:graphicData>
            </a:graphic>
          </wp:inline>
        </w:drawing>
      </w:r>
    </w:p>
    <w:p w14:paraId="1ED8ECEB"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0305C0DA"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w:t>
      </w:r>
    </w:p>
    <w:p w14:paraId="0EC417A2" w14:textId="2C3E4035"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22 December 2021</w:t>
      </w:r>
    </w:p>
    <w:p w14:paraId="6B320D0A" w14:textId="186D3993" w:rsidR="00C233AC" w:rsidRPr="00C233AC" w:rsidRDefault="00C233AC">
      <w:pPr>
        <w:rPr>
          <w:rFonts w:ascii="Times New Roman" w:eastAsia="Times New Roman" w:hAnsi="Times New Roman" w:cs="Times New Roman"/>
        </w:rPr>
      </w:pPr>
      <w:r>
        <w:rPr>
          <w:rFonts w:ascii="Times New Roman" w:eastAsia="Times New Roman" w:hAnsi="Times New Roman" w:cs="Times New Roman"/>
          <w:sz w:val="24"/>
          <w:szCs w:val="24"/>
        </w:rPr>
        <w:t xml:space="preserve">Email Vote </w:t>
      </w:r>
      <w:r>
        <w:rPr>
          <w:rFonts w:ascii="Times New Roman" w:eastAsia="Times New Roman" w:hAnsi="Times New Roman" w:cs="Times New Roman"/>
          <w:color w:val="000000"/>
          <w:highlight w:val="lightGray"/>
        </w:rPr>
        <w:t>Minutes/Actions recorded by:</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szCs w:val="28"/>
          <w:shd w:val="clear" w:color="auto" w:fill="FFA9A9"/>
        </w:rPr>
        <w:t>Maggie Boyle</w:t>
      </w:r>
    </w:p>
    <w:p w14:paraId="13CB4A51" w14:textId="75AF22E0" w:rsidR="00963819" w:rsidRDefault="00963819">
      <w:pPr>
        <w:rPr>
          <w:rFonts w:ascii="Times New Roman" w:eastAsia="Times New Roman" w:hAnsi="Times New Roman" w:cs="Times New Roman"/>
          <w:sz w:val="24"/>
          <w:szCs w:val="24"/>
        </w:rPr>
      </w:pPr>
    </w:p>
    <w:p w14:paraId="718088EE" w14:textId="77777777" w:rsidR="00C233AC" w:rsidRDefault="00C233AC" w:rsidP="00C233AC">
      <w:pPr>
        <w:rPr>
          <w:rFonts w:ascii="Times New Roman" w:eastAsia="Times New Roman" w:hAnsi="Times New Roman" w:cs="Times New Roman"/>
          <w:b/>
          <w:sz w:val="24"/>
          <w:szCs w:val="24"/>
        </w:rPr>
      </w:pPr>
      <w:r>
        <w:rPr>
          <w:rFonts w:ascii="Times New Roman" w:eastAsia="Times New Roman" w:hAnsi="Times New Roman" w:cs="Times New Roman"/>
          <w:b/>
        </w:rPr>
        <w:t xml:space="preserve">Call to Order </w:t>
      </w:r>
      <w:r w:rsidRPr="00A31CD5">
        <w:rPr>
          <w:rFonts w:ascii="Times New Roman" w:eastAsia="Times New Roman" w:hAnsi="Times New Roman" w:cs="Times New Roman"/>
          <w:color w:val="000000"/>
          <w:sz w:val="28"/>
          <w:szCs w:val="28"/>
          <w:highlight w:val="lightGray"/>
        </w:rPr>
        <w:t>by</w:t>
      </w:r>
      <w:r w:rsidRPr="00A31C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A9A9"/>
        </w:rPr>
        <w:t>Bee Schaefer</w:t>
      </w:r>
      <w:r w:rsidRPr="00A31CD5">
        <w:rPr>
          <w:rFonts w:ascii="Times New Roman" w:eastAsia="Times New Roman" w:hAnsi="Times New Roman" w:cs="Times New Roman"/>
          <w:color w:val="000000"/>
          <w:sz w:val="28"/>
          <w:szCs w:val="28"/>
          <w:shd w:val="clear" w:color="auto" w:fill="FFA9A9"/>
        </w:rPr>
        <w:t xml:space="preserve"> </w:t>
      </w:r>
      <w:r w:rsidRPr="00A31CD5">
        <w:rPr>
          <w:rFonts w:ascii="Times New Roman" w:eastAsia="Times New Roman" w:hAnsi="Times New Roman" w:cs="Times New Roman"/>
          <w:color w:val="000000"/>
          <w:sz w:val="28"/>
          <w:szCs w:val="28"/>
          <w:highlight w:val="lightGray"/>
        </w:rPr>
        <w:t xml:space="preserve">, INTERNAL VICE PRESIDENT </w:t>
      </w:r>
      <w:r w:rsidRPr="00A31CD5">
        <w:rPr>
          <w:rFonts w:ascii="Times New Roman" w:eastAsia="Times New Roman" w:hAnsi="Times New Roman" w:cs="Times New Roman"/>
          <w:color w:val="000000"/>
          <w:sz w:val="28"/>
          <w:szCs w:val="28"/>
        </w:rPr>
        <w:t xml:space="preserve"> </w:t>
      </w:r>
    </w:p>
    <w:p w14:paraId="5AD9D300" w14:textId="77777777" w:rsidR="00C233AC" w:rsidRDefault="00C233AC">
      <w:pPr>
        <w:rPr>
          <w:rFonts w:ascii="Times New Roman" w:eastAsia="Times New Roman" w:hAnsi="Times New Roman" w:cs="Times New Roman"/>
          <w:sz w:val="24"/>
          <w:szCs w:val="24"/>
        </w:rPr>
      </w:pPr>
    </w:p>
    <w:p w14:paraId="78EED333"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u w:val="single"/>
        </w:rPr>
        <w:t xml:space="preserve"> MEETING BUSINESS</w:t>
      </w:r>
    </w:p>
    <w:p w14:paraId="7D293A31" w14:textId="77777777" w:rsidR="00963819" w:rsidRDefault="00963819">
      <w:pPr>
        <w:rPr>
          <w:rFonts w:ascii="Times New Roman" w:eastAsia="Times New Roman" w:hAnsi="Times New Roman" w:cs="Times New Roman"/>
          <w:b/>
          <w:sz w:val="24"/>
          <w:szCs w:val="24"/>
        </w:rPr>
      </w:pPr>
    </w:p>
    <w:p w14:paraId="31AA74F2"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A-1) Roll Call</w:t>
      </w:r>
    </w:p>
    <w:tbl>
      <w:tblPr>
        <w:tblStyle w:val="a9"/>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385"/>
        <w:gridCol w:w="2355"/>
        <w:gridCol w:w="2325"/>
      </w:tblGrid>
      <w:tr w:rsidR="00963819" w14:paraId="7F590C3B" w14:textId="77777777">
        <w:trPr>
          <w:trHeight w:val="2267"/>
        </w:trPr>
        <w:tc>
          <w:tcPr>
            <w:tcW w:w="2280" w:type="dxa"/>
            <w:shd w:val="clear" w:color="auto" w:fill="auto"/>
            <w:tcMar>
              <w:top w:w="100" w:type="dxa"/>
              <w:left w:w="100" w:type="dxa"/>
              <w:bottom w:w="100" w:type="dxa"/>
              <w:right w:w="100" w:type="dxa"/>
            </w:tcMar>
          </w:tcPr>
          <w:p w14:paraId="7355273A"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2385" w:type="dxa"/>
            <w:shd w:val="clear" w:color="auto" w:fill="auto"/>
            <w:tcMar>
              <w:top w:w="100" w:type="dxa"/>
              <w:left w:w="100" w:type="dxa"/>
              <w:bottom w:w="100" w:type="dxa"/>
              <w:right w:w="100" w:type="dxa"/>
            </w:tcMar>
          </w:tcPr>
          <w:p w14:paraId="24CEC892"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2BF13D1E"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60C26497"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1C99D3A4"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54590BCD"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77268D6A"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1D0C0276" w14:textId="77777777" w:rsidR="00963819" w:rsidRDefault="00963819">
            <w:pPr>
              <w:widowControl w:val="0"/>
              <w:spacing w:line="240" w:lineRule="auto"/>
              <w:rPr>
                <w:rFonts w:ascii="Times New Roman" w:eastAsia="Times New Roman" w:hAnsi="Times New Roman" w:cs="Times New Roman"/>
                <w:b/>
                <w:sz w:val="24"/>
                <w:szCs w:val="24"/>
              </w:rPr>
            </w:pPr>
          </w:p>
        </w:tc>
        <w:tc>
          <w:tcPr>
            <w:tcW w:w="2355" w:type="dxa"/>
            <w:shd w:val="clear" w:color="auto" w:fill="auto"/>
            <w:tcMar>
              <w:top w:w="100" w:type="dxa"/>
              <w:left w:w="100" w:type="dxa"/>
              <w:bottom w:w="100" w:type="dxa"/>
              <w:right w:w="100" w:type="dxa"/>
            </w:tcMar>
          </w:tcPr>
          <w:p w14:paraId="70C73285"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p>
        </w:tc>
        <w:tc>
          <w:tcPr>
            <w:tcW w:w="2325" w:type="dxa"/>
            <w:shd w:val="clear" w:color="auto" w:fill="auto"/>
            <w:tcMar>
              <w:top w:w="100" w:type="dxa"/>
              <w:left w:w="100" w:type="dxa"/>
              <w:bottom w:w="100" w:type="dxa"/>
              <w:right w:w="100" w:type="dxa"/>
            </w:tcMar>
          </w:tcPr>
          <w:p w14:paraId="24EA075D"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412935C1"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absent (excused/not</w:t>
            </w:r>
          </w:p>
          <w:p w14:paraId="65000514"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excused)</w:t>
            </w:r>
          </w:p>
          <w:p w14:paraId="4CCFB38C"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arrived late (time)</w:t>
            </w:r>
          </w:p>
          <w:p w14:paraId="5727CF2F"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departed early (time)</w:t>
            </w:r>
          </w:p>
          <w:p w14:paraId="2D44294C" w14:textId="77777777" w:rsidR="00963819" w:rsidRDefault="00304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proxy (full name)</w:t>
            </w:r>
          </w:p>
          <w:p w14:paraId="2AF11FAD" w14:textId="77777777" w:rsidR="00963819" w:rsidRDefault="00963819">
            <w:pPr>
              <w:widowControl w:val="0"/>
              <w:spacing w:line="240" w:lineRule="auto"/>
              <w:rPr>
                <w:rFonts w:ascii="Times New Roman" w:eastAsia="Times New Roman" w:hAnsi="Times New Roman" w:cs="Times New Roman"/>
                <w:b/>
                <w:sz w:val="24"/>
                <w:szCs w:val="24"/>
              </w:rPr>
            </w:pPr>
          </w:p>
        </w:tc>
      </w:tr>
      <w:tr w:rsidR="00963819" w14:paraId="091C0FC4" w14:textId="77777777">
        <w:trPr>
          <w:trHeight w:val="377"/>
        </w:trPr>
        <w:tc>
          <w:tcPr>
            <w:tcW w:w="2280" w:type="dxa"/>
            <w:shd w:val="clear" w:color="auto" w:fill="EFEFEF"/>
            <w:tcMar>
              <w:top w:w="100" w:type="dxa"/>
              <w:left w:w="100" w:type="dxa"/>
              <w:bottom w:w="100" w:type="dxa"/>
              <w:right w:w="100" w:type="dxa"/>
            </w:tcMar>
          </w:tcPr>
          <w:p w14:paraId="16373237"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Jonathan Alberts</w:t>
            </w:r>
          </w:p>
        </w:tc>
        <w:tc>
          <w:tcPr>
            <w:tcW w:w="2385" w:type="dxa"/>
            <w:tcMar>
              <w:top w:w="100" w:type="dxa"/>
              <w:left w:w="100" w:type="dxa"/>
              <w:bottom w:w="100" w:type="dxa"/>
              <w:right w:w="100" w:type="dxa"/>
            </w:tcMar>
          </w:tcPr>
          <w:p w14:paraId="5E8E2858" w14:textId="6FEF4BCA"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0EAE92EF"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Alexander Liebetrau</w:t>
            </w:r>
          </w:p>
        </w:tc>
        <w:tc>
          <w:tcPr>
            <w:tcW w:w="2325" w:type="dxa"/>
            <w:tcMar>
              <w:top w:w="100" w:type="dxa"/>
              <w:left w:w="100" w:type="dxa"/>
              <w:bottom w:w="100" w:type="dxa"/>
              <w:right w:w="100" w:type="dxa"/>
            </w:tcMar>
          </w:tcPr>
          <w:p w14:paraId="5A47A1EE" w14:textId="54087B64"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963819" w14:paraId="61AC263B" w14:textId="77777777">
        <w:tc>
          <w:tcPr>
            <w:tcW w:w="2280" w:type="dxa"/>
            <w:shd w:val="clear" w:color="auto" w:fill="EFEFEF"/>
            <w:tcMar>
              <w:top w:w="40" w:type="dxa"/>
              <w:left w:w="40" w:type="dxa"/>
              <w:bottom w:w="40" w:type="dxa"/>
              <w:right w:w="40" w:type="dxa"/>
            </w:tcMar>
            <w:vAlign w:val="bottom"/>
          </w:tcPr>
          <w:p w14:paraId="14957FB0" w14:textId="77777777" w:rsidR="00963819" w:rsidRDefault="00304463">
            <w:pPr>
              <w:rPr>
                <w:rFonts w:ascii="Times New Roman" w:eastAsia="Times New Roman" w:hAnsi="Times New Roman" w:cs="Times New Roman"/>
              </w:rPr>
            </w:pPr>
            <w:r>
              <w:rPr>
                <w:rFonts w:ascii="Times New Roman" w:eastAsia="Times New Roman" w:hAnsi="Times New Roman" w:cs="Times New Roman"/>
                <w:color w:val="1A1A1A"/>
              </w:rPr>
              <w:t>Nicole Bongard</w:t>
            </w:r>
          </w:p>
        </w:tc>
        <w:tc>
          <w:tcPr>
            <w:tcW w:w="2385" w:type="dxa"/>
            <w:tcMar>
              <w:top w:w="40" w:type="dxa"/>
              <w:left w:w="40" w:type="dxa"/>
              <w:bottom w:w="40" w:type="dxa"/>
              <w:right w:w="40" w:type="dxa"/>
            </w:tcMar>
            <w:vAlign w:val="bottom"/>
          </w:tcPr>
          <w:p w14:paraId="4650403B" w14:textId="4145F98A"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c>
          <w:tcPr>
            <w:tcW w:w="2355" w:type="dxa"/>
            <w:shd w:val="clear" w:color="auto" w:fill="EFEFEF"/>
            <w:tcMar>
              <w:top w:w="40" w:type="dxa"/>
              <w:left w:w="40" w:type="dxa"/>
              <w:bottom w:w="40" w:type="dxa"/>
              <w:right w:w="40" w:type="dxa"/>
            </w:tcMar>
            <w:vAlign w:val="bottom"/>
          </w:tcPr>
          <w:p w14:paraId="0FBCE13E"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Abigail Merkel</w:t>
            </w:r>
          </w:p>
        </w:tc>
        <w:tc>
          <w:tcPr>
            <w:tcW w:w="2325" w:type="dxa"/>
            <w:tcMar>
              <w:top w:w="40" w:type="dxa"/>
              <w:left w:w="40" w:type="dxa"/>
              <w:bottom w:w="40" w:type="dxa"/>
              <w:right w:w="40" w:type="dxa"/>
            </w:tcMar>
            <w:vAlign w:val="bottom"/>
          </w:tcPr>
          <w:p w14:paraId="5C19B7C7" w14:textId="57A2F771"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963819" w14:paraId="0CCA04AF" w14:textId="77777777">
        <w:trPr>
          <w:trHeight w:val="395"/>
        </w:trPr>
        <w:tc>
          <w:tcPr>
            <w:tcW w:w="2280" w:type="dxa"/>
            <w:shd w:val="clear" w:color="auto" w:fill="EFEFEF"/>
            <w:tcMar>
              <w:top w:w="40" w:type="dxa"/>
              <w:left w:w="40" w:type="dxa"/>
              <w:bottom w:w="40" w:type="dxa"/>
              <w:right w:w="40" w:type="dxa"/>
            </w:tcMar>
            <w:vAlign w:val="bottom"/>
          </w:tcPr>
          <w:p w14:paraId="24439694"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Cesar Castillo</w:t>
            </w:r>
          </w:p>
        </w:tc>
        <w:tc>
          <w:tcPr>
            <w:tcW w:w="2385" w:type="dxa"/>
            <w:tcMar>
              <w:top w:w="40" w:type="dxa"/>
              <w:left w:w="40" w:type="dxa"/>
              <w:bottom w:w="40" w:type="dxa"/>
              <w:right w:w="40" w:type="dxa"/>
            </w:tcMar>
            <w:vAlign w:val="bottom"/>
          </w:tcPr>
          <w:p w14:paraId="4FF469E1" w14:textId="71A3D7E0"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6E8ECCD4"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Kian Mirshokri</w:t>
            </w:r>
          </w:p>
        </w:tc>
        <w:tc>
          <w:tcPr>
            <w:tcW w:w="2325" w:type="dxa"/>
            <w:tcMar>
              <w:top w:w="100" w:type="dxa"/>
              <w:left w:w="100" w:type="dxa"/>
              <w:bottom w:w="100" w:type="dxa"/>
              <w:right w:w="100" w:type="dxa"/>
            </w:tcMar>
          </w:tcPr>
          <w:p w14:paraId="7754D706" w14:textId="2574AA68" w:rsidR="00963819" w:rsidRDefault="00304463">
            <w:pPr>
              <w:widowControl w:val="0"/>
              <w:rPr>
                <w:rFonts w:ascii="Times New Roman" w:eastAsia="Times New Roman" w:hAnsi="Times New Roman" w:cs="Times New Roman"/>
              </w:rPr>
            </w:pPr>
            <w:r>
              <w:rPr>
                <w:rFonts w:ascii="Times New Roman" w:eastAsia="Times New Roman" w:hAnsi="Times New Roman" w:cs="Times New Roman"/>
              </w:rPr>
              <w:t>Absent</w:t>
            </w:r>
          </w:p>
        </w:tc>
      </w:tr>
      <w:tr w:rsidR="00963819" w14:paraId="58338BFC" w14:textId="77777777">
        <w:tc>
          <w:tcPr>
            <w:tcW w:w="2280" w:type="dxa"/>
            <w:shd w:val="clear" w:color="auto" w:fill="EFEFEF"/>
            <w:tcMar>
              <w:top w:w="40" w:type="dxa"/>
              <w:left w:w="40" w:type="dxa"/>
              <w:bottom w:w="40" w:type="dxa"/>
              <w:right w:w="40" w:type="dxa"/>
            </w:tcMar>
            <w:vAlign w:val="bottom"/>
          </w:tcPr>
          <w:p w14:paraId="3D2258A9"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Cassandra Chow</w:t>
            </w:r>
          </w:p>
        </w:tc>
        <w:tc>
          <w:tcPr>
            <w:tcW w:w="2385" w:type="dxa"/>
            <w:tcMar>
              <w:top w:w="40" w:type="dxa"/>
              <w:left w:w="40" w:type="dxa"/>
              <w:bottom w:w="40" w:type="dxa"/>
              <w:right w:w="40" w:type="dxa"/>
            </w:tcMar>
            <w:vAlign w:val="bottom"/>
          </w:tcPr>
          <w:p w14:paraId="69B00FE0" w14:textId="62CE07C5"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225E0554"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Luisa Ramirez</w:t>
            </w:r>
          </w:p>
        </w:tc>
        <w:tc>
          <w:tcPr>
            <w:tcW w:w="2325" w:type="dxa"/>
            <w:tcMar>
              <w:top w:w="100" w:type="dxa"/>
              <w:left w:w="100" w:type="dxa"/>
              <w:bottom w:w="100" w:type="dxa"/>
              <w:right w:w="100" w:type="dxa"/>
            </w:tcMar>
          </w:tcPr>
          <w:p w14:paraId="0BFF3226" w14:textId="6A81A11B" w:rsidR="00963819" w:rsidRDefault="00304463">
            <w:pPr>
              <w:widowControl w:val="0"/>
              <w:rPr>
                <w:rFonts w:ascii="Times New Roman" w:eastAsia="Times New Roman" w:hAnsi="Times New Roman" w:cs="Times New Roman"/>
              </w:rPr>
            </w:pPr>
            <w:r>
              <w:rPr>
                <w:rFonts w:ascii="Times New Roman" w:eastAsia="Times New Roman" w:hAnsi="Times New Roman" w:cs="Times New Roman"/>
              </w:rPr>
              <w:t>Absent</w:t>
            </w:r>
          </w:p>
        </w:tc>
      </w:tr>
      <w:tr w:rsidR="00963819" w14:paraId="1BAD11C8" w14:textId="77777777">
        <w:tc>
          <w:tcPr>
            <w:tcW w:w="2280" w:type="dxa"/>
            <w:shd w:val="clear" w:color="auto" w:fill="EFEFEF"/>
            <w:tcMar>
              <w:top w:w="40" w:type="dxa"/>
              <w:left w:w="40" w:type="dxa"/>
              <w:bottom w:w="40" w:type="dxa"/>
              <w:right w:w="40" w:type="dxa"/>
            </w:tcMar>
            <w:vAlign w:val="bottom"/>
          </w:tcPr>
          <w:p w14:paraId="4C8E1485"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Ethan Engler</w:t>
            </w:r>
          </w:p>
        </w:tc>
        <w:tc>
          <w:tcPr>
            <w:tcW w:w="2385" w:type="dxa"/>
            <w:tcMar>
              <w:top w:w="40" w:type="dxa"/>
              <w:left w:w="40" w:type="dxa"/>
              <w:bottom w:w="40" w:type="dxa"/>
              <w:right w:w="40" w:type="dxa"/>
            </w:tcMar>
            <w:vAlign w:val="bottom"/>
          </w:tcPr>
          <w:p w14:paraId="01B60138" w14:textId="784EA305"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c>
          <w:tcPr>
            <w:tcW w:w="2355" w:type="dxa"/>
            <w:shd w:val="clear" w:color="auto" w:fill="EFEFEF"/>
            <w:tcMar>
              <w:top w:w="100" w:type="dxa"/>
              <w:left w:w="100" w:type="dxa"/>
              <w:bottom w:w="100" w:type="dxa"/>
              <w:right w:w="100" w:type="dxa"/>
            </w:tcMar>
          </w:tcPr>
          <w:p w14:paraId="3E597F16"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Erika Ramos</w:t>
            </w:r>
          </w:p>
        </w:tc>
        <w:tc>
          <w:tcPr>
            <w:tcW w:w="2325" w:type="dxa"/>
            <w:tcMar>
              <w:top w:w="100" w:type="dxa"/>
              <w:left w:w="100" w:type="dxa"/>
              <w:bottom w:w="100" w:type="dxa"/>
              <w:right w:w="100" w:type="dxa"/>
            </w:tcMar>
          </w:tcPr>
          <w:p w14:paraId="0A6D3C40" w14:textId="6E898E80"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963819" w14:paraId="1B596E61" w14:textId="77777777">
        <w:tc>
          <w:tcPr>
            <w:tcW w:w="2280" w:type="dxa"/>
            <w:shd w:val="clear" w:color="auto" w:fill="EFEFEF"/>
            <w:tcMar>
              <w:top w:w="100" w:type="dxa"/>
              <w:left w:w="100" w:type="dxa"/>
              <w:bottom w:w="100" w:type="dxa"/>
              <w:right w:w="100" w:type="dxa"/>
            </w:tcMar>
          </w:tcPr>
          <w:p w14:paraId="598FF7C7"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Jamison Evans</w:t>
            </w:r>
          </w:p>
        </w:tc>
        <w:tc>
          <w:tcPr>
            <w:tcW w:w="2385" w:type="dxa"/>
            <w:tcMar>
              <w:top w:w="100" w:type="dxa"/>
              <w:left w:w="100" w:type="dxa"/>
              <w:bottom w:w="100" w:type="dxa"/>
              <w:right w:w="100" w:type="dxa"/>
            </w:tcMar>
          </w:tcPr>
          <w:p w14:paraId="03216A22" w14:textId="12947FAB"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355" w:type="dxa"/>
            <w:shd w:val="clear" w:color="auto" w:fill="EFEFEF"/>
            <w:tcMar>
              <w:top w:w="100" w:type="dxa"/>
              <w:left w:w="100" w:type="dxa"/>
              <w:bottom w:w="100" w:type="dxa"/>
              <w:right w:w="100" w:type="dxa"/>
            </w:tcMar>
          </w:tcPr>
          <w:p w14:paraId="33F14FDA"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Avital Rutenburg</w:t>
            </w:r>
          </w:p>
        </w:tc>
        <w:tc>
          <w:tcPr>
            <w:tcW w:w="2325" w:type="dxa"/>
            <w:tcMar>
              <w:top w:w="100" w:type="dxa"/>
              <w:left w:w="100" w:type="dxa"/>
              <w:bottom w:w="100" w:type="dxa"/>
              <w:right w:w="100" w:type="dxa"/>
            </w:tcMar>
          </w:tcPr>
          <w:p w14:paraId="4B912C33" w14:textId="09E4684E"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963819" w14:paraId="2F097513" w14:textId="77777777">
        <w:trPr>
          <w:trHeight w:val="350"/>
        </w:trPr>
        <w:tc>
          <w:tcPr>
            <w:tcW w:w="2280" w:type="dxa"/>
            <w:shd w:val="clear" w:color="auto" w:fill="EFEFEF"/>
            <w:tcMar>
              <w:top w:w="100" w:type="dxa"/>
              <w:left w:w="100" w:type="dxa"/>
              <w:bottom w:w="100" w:type="dxa"/>
              <w:right w:w="100" w:type="dxa"/>
            </w:tcMar>
          </w:tcPr>
          <w:p w14:paraId="50EC4E83" w14:textId="77777777" w:rsidR="00963819" w:rsidRDefault="00304463">
            <w:pPr>
              <w:rPr>
                <w:rFonts w:ascii="Times New Roman" w:eastAsia="Times New Roman" w:hAnsi="Times New Roman" w:cs="Times New Roman"/>
              </w:rPr>
            </w:pPr>
            <w:r>
              <w:rPr>
                <w:rFonts w:ascii="Times New Roman" w:eastAsia="Times New Roman" w:hAnsi="Times New Roman" w:cs="Times New Roman"/>
                <w:color w:val="1A1A1A"/>
              </w:rPr>
              <w:t>David Gjerde</w:t>
            </w:r>
          </w:p>
        </w:tc>
        <w:tc>
          <w:tcPr>
            <w:tcW w:w="2385" w:type="dxa"/>
            <w:tcMar>
              <w:top w:w="100" w:type="dxa"/>
              <w:left w:w="100" w:type="dxa"/>
              <w:bottom w:w="100" w:type="dxa"/>
              <w:right w:w="100" w:type="dxa"/>
            </w:tcMar>
          </w:tcPr>
          <w:p w14:paraId="148CD82D" w14:textId="35ACB453"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100" w:type="dxa"/>
              <w:left w:w="100" w:type="dxa"/>
              <w:bottom w:w="100" w:type="dxa"/>
              <w:right w:w="100" w:type="dxa"/>
            </w:tcMar>
          </w:tcPr>
          <w:p w14:paraId="7A4DEEFD"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Hailey Stankiewicz</w:t>
            </w:r>
          </w:p>
        </w:tc>
        <w:tc>
          <w:tcPr>
            <w:tcW w:w="2325" w:type="dxa"/>
            <w:tcMar>
              <w:top w:w="100" w:type="dxa"/>
              <w:left w:w="100" w:type="dxa"/>
              <w:bottom w:w="100" w:type="dxa"/>
              <w:right w:w="100" w:type="dxa"/>
            </w:tcMar>
          </w:tcPr>
          <w:p w14:paraId="1AD66C67" w14:textId="3873FED0"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r>
      <w:tr w:rsidR="00963819" w14:paraId="259C5751" w14:textId="77777777">
        <w:tc>
          <w:tcPr>
            <w:tcW w:w="2280" w:type="dxa"/>
            <w:shd w:val="clear" w:color="auto" w:fill="EFEFEF"/>
            <w:tcMar>
              <w:top w:w="100" w:type="dxa"/>
              <w:left w:w="100" w:type="dxa"/>
              <w:bottom w:w="100" w:type="dxa"/>
              <w:right w:w="100" w:type="dxa"/>
            </w:tcMar>
          </w:tcPr>
          <w:p w14:paraId="18DD2296"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Jessy Gonzalez</w:t>
            </w:r>
          </w:p>
        </w:tc>
        <w:tc>
          <w:tcPr>
            <w:tcW w:w="2385" w:type="dxa"/>
            <w:tcMar>
              <w:top w:w="100" w:type="dxa"/>
              <w:left w:w="100" w:type="dxa"/>
              <w:bottom w:w="100" w:type="dxa"/>
              <w:right w:w="100" w:type="dxa"/>
            </w:tcMar>
          </w:tcPr>
          <w:p w14:paraId="76848F4F" w14:textId="2423C2F9"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355" w:type="dxa"/>
            <w:shd w:val="clear" w:color="auto" w:fill="EFEFEF"/>
            <w:tcMar>
              <w:top w:w="100" w:type="dxa"/>
              <w:left w:w="100" w:type="dxa"/>
              <w:bottom w:w="100" w:type="dxa"/>
              <w:right w:w="100" w:type="dxa"/>
            </w:tcMar>
            <w:vAlign w:val="bottom"/>
          </w:tcPr>
          <w:p w14:paraId="567ABA17"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Taylor Tait</w:t>
            </w:r>
          </w:p>
        </w:tc>
        <w:tc>
          <w:tcPr>
            <w:tcW w:w="2325" w:type="dxa"/>
            <w:tcMar>
              <w:top w:w="40" w:type="dxa"/>
              <w:left w:w="40" w:type="dxa"/>
              <w:bottom w:w="40" w:type="dxa"/>
              <w:right w:w="40" w:type="dxa"/>
            </w:tcMar>
            <w:vAlign w:val="bottom"/>
          </w:tcPr>
          <w:p w14:paraId="3D41EFE1" w14:textId="7D940075"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Absent</w:t>
            </w:r>
          </w:p>
        </w:tc>
      </w:tr>
      <w:tr w:rsidR="00963819" w14:paraId="6AE57F94" w14:textId="77777777">
        <w:tc>
          <w:tcPr>
            <w:tcW w:w="2280" w:type="dxa"/>
            <w:shd w:val="clear" w:color="auto" w:fill="EFEFEF"/>
            <w:tcMar>
              <w:top w:w="100" w:type="dxa"/>
              <w:left w:w="100" w:type="dxa"/>
              <w:bottom w:w="100" w:type="dxa"/>
              <w:right w:w="100" w:type="dxa"/>
            </w:tcMar>
          </w:tcPr>
          <w:p w14:paraId="79CE8A53"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Brieonni Johnson</w:t>
            </w:r>
          </w:p>
        </w:tc>
        <w:tc>
          <w:tcPr>
            <w:tcW w:w="2385" w:type="dxa"/>
            <w:tcMar>
              <w:top w:w="100" w:type="dxa"/>
              <w:left w:w="100" w:type="dxa"/>
              <w:bottom w:w="100" w:type="dxa"/>
              <w:right w:w="100" w:type="dxa"/>
            </w:tcMar>
          </w:tcPr>
          <w:p w14:paraId="039D926F" w14:textId="69BA0260"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Absent</w:t>
            </w:r>
          </w:p>
        </w:tc>
        <w:tc>
          <w:tcPr>
            <w:tcW w:w="2355" w:type="dxa"/>
            <w:shd w:val="clear" w:color="auto" w:fill="EFEFEF"/>
            <w:tcMar>
              <w:top w:w="40" w:type="dxa"/>
              <w:left w:w="40" w:type="dxa"/>
              <w:bottom w:w="40" w:type="dxa"/>
              <w:right w:w="40" w:type="dxa"/>
            </w:tcMar>
            <w:vAlign w:val="bottom"/>
          </w:tcPr>
          <w:p w14:paraId="4F075E9A"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Aijia Wang</w:t>
            </w:r>
          </w:p>
        </w:tc>
        <w:tc>
          <w:tcPr>
            <w:tcW w:w="2325" w:type="dxa"/>
            <w:tcMar>
              <w:top w:w="40" w:type="dxa"/>
              <w:left w:w="40" w:type="dxa"/>
              <w:bottom w:w="40" w:type="dxa"/>
              <w:right w:w="40" w:type="dxa"/>
            </w:tcMar>
            <w:vAlign w:val="bottom"/>
          </w:tcPr>
          <w:p w14:paraId="68C50F36" w14:textId="0E01F0CC"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963819" w14:paraId="285849AB" w14:textId="77777777">
        <w:trPr>
          <w:trHeight w:val="452"/>
        </w:trPr>
        <w:tc>
          <w:tcPr>
            <w:tcW w:w="2280" w:type="dxa"/>
            <w:shd w:val="clear" w:color="auto" w:fill="EFEFEF"/>
            <w:tcMar>
              <w:top w:w="100" w:type="dxa"/>
              <w:left w:w="100" w:type="dxa"/>
              <w:bottom w:w="100" w:type="dxa"/>
              <w:right w:w="100" w:type="dxa"/>
            </w:tcMar>
          </w:tcPr>
          <w:p w14:paraId="015C3F5D"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t>Megan Khobian</w:t>
            </w:r>
          </w:p>
        </w:tc>
        <w:tc>
          <w:tcPr>
            <w:tcW w:w="2385" w:type="dxa"/>
            <w:tcMar>
              <w:top w:w="100" w:type="dxa"/>
              <w:left w:w="100" w:type="dxa"/>
              <w:bottom w:w="100" w:type="dxa"/>
              <w:right w:w="100" w:type="dxa"/>
            </w:tcMar>
          </w:tcPr>
          <w:p w14:paraId="4AF78A28" w14:textId="50177DB3"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shd w:val="clear" w:color="auto" w:fill="EFEFEF"/>
            <w:tcMar>
              <w:top w:w="40" w:type="dxa"/>
              <w:left w:w="40" w:type="dxa"/>
              <w:bottom w:w="40" w:type="dxa"/>
              <w:right w:w="40" w:type="dxa"/>
            </w:tcMar>
            <w:vAlign w:val="bottom"/>
          </w:tcPr>
          <w:p w14:paraId="157C034A" w14:textId="77777777" w:rsidR="00963819" w:rsidRDefault="00304463">
            <w:pPr>
              <w:rPr>
                <w:rFonts w:ascii="Times New Roman" w:eastAsia="Times New Roman" w:hAnsi="Times New Roman" w:cs="Times New Roman"/>
              </w:rPr>
            </w:pPr>
            <w:r>
              <w:rPr>
                <w:rFonts w:ascii="Times New Roman" w:eastAsia="Times New Roman" w:hAnsi="Times New Roman" w:cs="Times New Roman"/>
                <w:color w:val="1A1A1A"/>
              </w:rPr>
              <w:t>Ranna Zahabi</w:t>
            </w:r>
          </w:p>
        </w:tc>
        <w:tc>
          <w:tcPr>
            <w:tcW w:w="2325" w:type="dxa"/>
            <w:tcMar>
              <w:top w:w="40" w:type="dxa"/>
              <w:left w:w="40" w:type="dxa"/>
              <w:bottom w:w="40" w:type="dxa"/>
              <w:right w:w="40" w:type="dxa"/>
            </w:tcMar>
            <w:vAlign w:val="bottom"/>
          </w:tcPr>
          <w:p w14:paraId="5196FC42" w14:textId="214A8D8B" w:rsidR="00963819" w:rsidRDefault="00304463">
            <w:pPr>
              <w:spacing w:line="240" w:lineRule="auto"/>
              <w:rPr>
                <w:rFonts w:ascii="Times New Roman" w:eastAsia="Times New Roman" w:hAnsi="Times New Roman" w:cs="Times New Roman"/>
              </w:rPr>
            </w:pPr>
            <w:r>
              <w:rPr>
                <w:rFonts w:ascii="Times New Roman" w:eastAsia="Times New Roman" w:hAnsi="Times New Roman" w:cs="Times New Roman"/>
              </w:rPr>
              <w:t>Present</w:t>
            </w:r>
          </w:p>
        </w:tc>
      </w:tr>
      <w:tr w:rsidR="00963819" w14:paraId="3995016C" w14:textId="77777777">
        <w:tc>
          <w:tcPr>
            <w:tcW w:w="2280" w:type="dxa"/>
            <w:tcBorders>
              <w:bottom w:val="single" w:sz="4" w:space="0" w:color="000000"/>
            </w:tcBorders>
            <w:shd w:val="clear" w:color="auto" w:fill="EFEFEF"/>
            <w:tcMar>
              <w:top w:w="100" w:type="dxa"/>
              <w:left w:w="100" w:type="dxa"/>
              <w:bottom w:w="100" w:type="dxa"/>
              <w:right w:w="100" w:type="dxa"/>
            </w:tcMar>
          </w:tcPr>
          <w:p w14:paraId="5E0EE8DB" w14:textId="77777777" w:rsidR="00963819" w:rsidRDefault="00304463">
            <w:pPr>
              <w:widowControl w:val="0"/>
              <w:rPr>
                <w:rFonts w:ascii="Times New Roman" w:eastAsia="Times New Roman" w:hAnsi="Times New Roman" w:cs="Times New Roman"/>
              </w:rPr>
            </w:pPr>
            <w:r>
              <w:rPr>
                <w:rFonts w:ascii="Times New Roman" w:eastAsia="Times New Roman" w:hAnsi="Times New Roman" w:cs="Times New Roman"/>
                <w:color w:val="1A1A1A"/>
              </w:rPr>
              <w:lastRenderedPageBreak/>
              <w:t>Caria Lee</w:t>
            </w:r>
          </w:p>
        </w:tc>
        <w:tc>
          <w:tcPr>
            <w:tcW w:w="2385" w:type="dxa"/>
            <w:tcMar>
              <w:top w:w="100" w:type="dxa"/>
              <w:left w:w="100" w:type="dxa"/>
              <w:bottom w:w="100" w:type="dxa"/>
              <w:right w:w="100" w:type="dxa"/>
            </w:tcMar>
          </w:tcPr>
          <w:p w14:paraId="7D07FB30" w14:textId="1C4BD838"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363C5447"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April Zhang</w:t>
            </w:r>
          </w:p>
        </w:tc>
        <w:tc>
          <w:tcPr>
            <w:tcW w:w="2325" w:type="dxa"/>
            <w:tcMar>
              <w:top w:w="40" w:type="dxa"/>
              <w:left w:w="40" w:type="dxa"/>
              <w:bottom w:w="40" w:type="dxa"/>
              <w:right w:w="40" w:type="dxa"/>
            </w:tcMar>
            <w:vAlign w:val="bottom"/>
          </w:tcPr>
          <w:p w14:paraId="4379FABD" w14:textId="443D9981" w:rsidR="00963819" w:rsidRDefault="00304463">
            <w:pPr>
              <w:widowControl w:val="0"/>
              <w:rPr>
                <w:rFonts w:ascii="Times New Roman" w:eastAsia="Times New Roman" w:hAnsi="Times New Roman" w:cs="Times New Roman"/>
              </w:rPr>
            </w:pPr>
            <w:r>
              <w:rPr>
                <w:rFonts w:ascii="Times New Roman" w:eastAsia="Times New Roman" w:hAnsi="Times New Roman" w:cs="Times New Roman"/>
              </w:rPr>
              <w:t>Present</w:t>
            </w:r>
          </w:p>
        </w:tc>
      </w:tr>
      <w:tr w:rsidR="00963819" w14:paraId="19C5C2DC" w14:textId="77777777">
        <w:trPr>
          <w:trHeight w:val="47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24646121" w14:textId="77777777" w:rsidR="00963819" w:rsidRDefault="00304463">
            <w:pPr>
              <w:rPr>
                <w:rFonts w:ascii="Times New Roman" w:eastAsia="Times New Roman" w:hAnsi="Times New Roman" w:cs="Times New Roman"/>
              </w:rPr>
            </w:pPr>
            <w:r>
              <w:rPr>
                <w:rFonts w:ascii="Times New Roman" w:eastAsia="Times New Roman" w:hAnsi="Times New Roman" w:cs="Times New Roman"/>
              </w:rPr>
              <w:t>Hannah Lee</w:t>
            </w:r>
          </w:p>
        </w:tc>
        <w:tc>
          <w:tcPr>
            <w:tcW w:w="2385" w:type="dxa"/>
            <w:tcBorders>
              <w:bottom w:val="single" w:sz="4" w:space="0" w:color="000000"/>
            </w:tcBorders>
            <w:tcMar>
              <w:top w:w="100" w:type="dxa"/>
              <w:left w:w="100" w:type="dxa"/>
              <w:bottom w:w="100" w:type="dxa"/>
              <w:right w:w="100" w:type="dxa"/>
            </w:tcMar>
          </w:tcPr>
          <w:p w14:paraId="39EF011C" w14:textId="16765DA1" w:rsidR="00963819" w:rsidRDefault="00304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w:t>
            </w:r>
          </w:p>
        </w:tc>
        <w:tc>
          <w:tcPr>
            <w:tcW w:w="2355" w:type="dxa"/>
            <w:tcBorders>
              <w:bottom w:val="single" w:sz="4" w:space="0" w:color="000000"/>
            </w:tcBorders>
            <w:shd w:val="clear" w:color="auto" w:fill="EFEFEF"/>
            <w:tcMar>
              <w:top w:w="40" w:type="dxa"/>
              <w:left w:w="40" w:type="dxa"/>
              <w:bottom w:w="40" w:type="dxa"/>
              <w:right w:w="40" w:type="dxa"/>
            </w:tcMar>
            <w:vAlign w:val="bottom"/>
          </w:tcPr>
          <w:p w14:paraId="210A6C03" w14:textId="77777777" w:rsidR="00963819" w:rsidRDefault="00963819">
            <w:pPr>
              <w:rPr>
                <w:rFonts w:ascii="Times New Roman" w:eastAsia="Times New Roman" w:hAnsi="Times New Roman" w:cs="Times New Roman"/>
              </w:rPr>
            </w:pPr>
          </w:p>
        </w:tc>
        <w:tc>
          <w:tcPr>
            <w:tcW w:w="2325" w:type="dxa"/>
            <w:tcBorders>
              <w:bottom w:val="single" w:sz="4" w:space="0" w:color="000000"/>
            </w:tcBorders>
            <w:tcMar>
              <w:top w:w="40" w:type="dxa"/>
              <w:left w:w="40" w:type="dxa"/>
              <w:bottom w:w="40" w:type="dxa"/>
              <w:right w:w="40" w:type="dxa"/>
            </w:tcMar>
            <w:vAlign w:val="bottom"/>
          </w:tcPr>
          <w:p w14:paraId="27DE6497" w14:textId="77777777" w:rsidR="00963819" w:rsidRDefault="00963819">
            <w:pPr>
              <w:spacing w:line="240" w:lineRule="auto"/>
              <w:rPr>
                <w:rFonts w:ascii="Times New Roman" w:eastAsia="Times New Roman" w:hAnsi="Times New Roman" w:cs="Times New Roman"/>
              </w:rPr>
            </w:pPr>
          </w:p>
        </w:tc>
      </w:tr>
      <w:tr w:rsidR="00963819" w14:paraId="7D25BC93" w14:textId="77777777">
        <w:trPr>
          <w:trHeight w:val="60"/>
        </w:trPr>
        <w:tc>
          <w:tcPr>
            <w:tcW w:w="228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52D128C5" w14:textId="77777777" w:rsidR="00963819" w:rsidRDefault="00963819">
            <w:pPr>
              <w:rPr>
                <w:rFonts w:ascii="Times New Roman" w:eastAsia="Times New Roman" w:hAnsi="Times New Roman" w:cs="Times New Roman"/>
              </w:rPr>
            </w:pPr>
          </w:p>
        </w:tc>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15E5E8" w14:textId="77777777" w:rsidR="00963819" w:rsidRDefault="00963819">
            <w:pPr>
              <w:spacing w:line="240" w:lineRule="auto"/>
              <w:rPr>
                <w:rFonts w:ascii="Times New Roman" w:eastAsia="Times New Roman" w:hAnsi="Times New Roman" w:cs="Times New Roman"/>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0C21D50B" w14:textId="77777777" w:rsidR="00963819" w:rsidRDefault="00963819">
            <w:pPr>
              <w:rPr>
                <w:rFonts w:ascii="Times New Roman" w:eastAsia="Times New Roman" w:hAnsi="Times New Roman" w:cs="Times New Roman"/>
              </w:rPr>
            </w:pP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F6BFB8" w14:textId="77777777" w:rsidR="00963819" w:rsidRDefault="00963819">
            <w:pPr>
              <w:widowControl w:val="0"/>
              <w:spacing w:line="240" w:lineRule="auto"/>
              <w:rPr>
                <w:rFonts w:ascii="Times New Roman" w:eastAsia="Times New Roman" w:hAnsi="Times New Roman" w:cs="Times New Roman"/>
                <w:b/>
                <w:sz w:val="24"/>
                <w:szCs w:val="24"/>
              </w:rPr>
            </w:pPr>
          </w:p>
        </w:tc>
      </w:tr>
      <w:tr w:rsidR="00963819" w14:paraId="7B436913" w14:textId="77777777">
        <w:trPr>
          <w:trHeight w:val="215"/>
        </w:trPr>
        <w:tc>
          <w:tcPr>
            <w:tcW w:w="2280" w:type="dxa"/>
            <w:tcBorders>
              <w:top w:val="single" w:sz="4" w:space="0" w:color="000000"/>
              <w:left w:val="nil"/>
              <w:bottom w:val="nil"/>
              <w:right w:val="nil"/>
            </w:tcBorders>
            <w:shd w:val="clear" w:color="auto" w:fill="auto"/>
            <w:tcMar>
              <w:top w:w="100" w:type="dxa"/>
              <w:left w:w="100" w:type="dxa"/>
              <w:bottom w:w="100" w:type="dxa"/>
              <w:right w:w="100" w:type="dxa"/>
            </w:tcMar>
          </w:tcPr>
          <w:p w14:paraId="2BC03F3A" w14:textId="77777777" w:rsidR="00963819" w:rsidRDefault="00963819">
            <w:pPr>
              <w:widowControl w:val="0"/>
              <w:spacing w:line="240" w:lineRule="auto"/>
              <w:rPr>
                <w:rFonts w:ascii="Roboto" w:eastAsia="Roboto" w:hAnsi="Roboto" w:cs="Roboto"/>
                <w:b/>
                <w:color w:val="222222"/>
                <w:sz w:val="20"/>
                <w:szCs w:val="20"/>
              </w:rPr>
            </w:pPr>
          </w:p>
        </w:tc>
        <w:tc>
          <w:tcPr>
            <w:tcW w:w="2385" w:type="dxa"/>
            <w:tcBorders>
              <w:top w:val="single" w:sz="4" w:space="0" w:color="000000"/>
              <w:left w:val="nil"/>
              <w:bottom w:val="nil"/>
              <w:right w:val="nil"/>
            </w:tcBorders>
            <w:tcMar>
              <w:top w:w="100" w:type="dxa"/>
              <w:left w:w="100" w:type="dxa"/>
              <w:bottom w:w="100" w:type="dxa"/>
              <w:right w:w="100" w:type="dxa"/>
            </w:tcMar>
          </w:tcPr>
          <w:p w14:paraId="0946563C" w14:textId="77777777" w:rsidR="00963819" w:rsidRDefault="00963819">
            <w:pPr>
              <w:widowControl w:val="0"/>
              <w:spacing w:line="240" w:lineRule="auto"/>
              <w:rPr>
                <w:rFonts w:ascii="Times New Roman" w:eastAsia="Times New Roman" w:hAnsi="Times New Roman" w:cs="Times New Roman"/>
                <w:b/>
                <w:sz w:val="24"/>
                <w:szCs w:val="24"/>
              </w:rPr>
            </w:pPr>
          </w:p>
        </w:tc>
        <w:tc>
          <w:tcPr>
            <w:tcW w:w="2355" w:type="dxa"/>
            <w:tcBorders>
              <w:top w:val="single" w:sz="4" w:space="0" w:color="000000"/>
              <w:left w:val="nil"/>
              <w:bottom w:val="nil"/>
              <w:right w:val="nil"/>
            </w:tcBorders>
            <w:tcMar>
              <w:top w:w="40" w:type="dxa"/>
              <w:left w:w="40" w:type="dxa"/>
              <w:bottom w:w="40" w:type="dxa"/>
              <w:right w:w="40" w:type="dxa"/>
            </w:tcMar>
            <w:vAlign w:val="bottom"/>
          </w:tcPr>
          <w:p w14:paraId="6A66FE2E" w14:textId="77777777" w:rsidR="00963819" w:rsidRDefault="00963819">
            <w:pPr>
              <w:spacing w:line="240" w:lineRule="auto"/>
              <w:rPr>
                <w:b/>
              </w:rPr>
            </w:pPr>
          </w:p>
        </w:tc>
        <w:tc>
          <w:tcPr>
            <w:tcW w:w="2325" w:type="dxa"/>
            <w:tcBorders>
              <w:top w:val="single" w:sz="4" w:space="0" w:color="000000"/>
              <w:left w:val="nil"/>
              <w:bottom w:val="nil"/>
              <w:right w:val="nil"/>
            </w:tcBorders>
            <w:shd w:val="clear" w:color="auto" w:fill="auto"/>
            <w:tcMar>
              <w:top w:w="100" w:type="dxa"/>
              <w:left w:w="100" w:type="dxa"/>
              <w:bottom w:w="100" w:type="dxa"/>
              <w:right w:w="100" w:type="dxa"/>
            </w:tcMar>
          </w:tcPr>
          <w:p w14:paraId="0C32285F" w14:textId="77777777" w:rsidR="00963819" w:rsidRDefault="00963819">
            <w:pPr>
              <w:widowControl w:val="0"/>
              <w:spacing w:line="240" w:lineRule="auto"/>
              <w:rPr>
                <w:rFonts w:ascii="Times New Roman" w:eastAsia="Times New Roman" w:hAnsi="Times New Roman" w:cs="Times New Roman"/>
                <w:b/>
                <w:sz w:val="24"/>
                <w:szCs w:val="24"/>
              </w:rPr>
            </w:pPr>
          </w:p>
        </w:tc>
      </w:tr>
    </w:tbl>
    <w:p w14:paraId="6422F051" w14:textId="77777777" w:rsidR="00963819" w:rsidRDefault="00963819">
      <w:pPr>
        <w:rPr>
          <w:rFonts w:ascii="Times New Roman" w:eastAsia="Times New Roman" w:hAnsi="Times New Roman" w:cs="Times New Roman"/>
          <w:b/>
          <w:sz w:val="24"/>
          <w:szCs w:val="24"/>
        </w:rPr>
      </w:pPr>
    </w:p>
    <w:p w14:paraId="2B6A3B5A"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A-2) Excused Absences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p>
    <w:p w14:paraId="2573C310" w14:textId="77777777" w:rsidR="00963819" w:rsidRDefault="00963819">
      <w:pPr>
        <w:rPr>
          <w:rFonts w:ascii="Times New Roman" w:eastAsia="Times New Roman" w:hAnsi="Times New Roman" w:cs="Times New Roman"/>
          <w:b/>
          <w:sz w:val="24"/>
          <w:szCs w:val="24"/>
        </w:rPr>
      </w:pPr>
    </w:p>
    <w:p w14:paraId="650F0EB5"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A-3) Acceptance of Proxies</w:t>
      </w:r>
    </w:p>
    <w:p w14:paraId="0DB4240D" w14:textId="77777777" w:rsidR="00963819" w:rsidRDefault="00963819">
      <w:pPr>
        <w:rPr>
          <w:rFonts w:ascii="Times New Roman" w:eastAsia="Times New Roman" w:hAnsi="Times New Roman" w:cs="Times New Roman"/>
          <w:sz w:val="24"/>
          <w:szCs w:val="24"/>
        </w:rPr>
      </w:pPr>
    </w:p>
    <w:p w14:paraId="52D7C895"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B) </w:t>
      </w:r>
      <w:r>
        <w:rPr>
          <w:rFonts w:ascii="Times New Roman" w:eastAsia="Times New Roman" w:hAnsi="Times New Roman" w:cs="Times New Roman"/>
          <w:b/>
          <w:sz w:val="24"/>
          <w:szCs w:val="24"/>
          <w:u w:val="single"/>
        </w:rPr>
        <w:t>External Reports</w:t>
      </w:r>
    </w:p>
    <w:p w14:paraId="3B36EF5F" w14:textId="77777777" w:rsidR="00963819" w:rsidRDefault="00963819">
      <w:pPr>
        <w:rPr>
          <w:rFonts w:ascii="Times New Roman" w:eastAsia="Times New Roman" w:hAnsi="Times New Roman" w:cs="Times New Roman"/>
          <w:b/>
          <w:sz w:val="24"/>
          <w:szCs w:val="24"/>
        </w:rPr>
      </w:pPr>
    </w:p>
    <w:p w14:paraId="4589D0ED"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B-1) Chancellor’s Representative</w:t>
      </w:r>
      <w:r>
        <w:rPr>
          <w:rFonts w:ascii="Times New Roman" w:eastAsia="Times New Roman" w:hAnsi="Times New Roman" w:cs="Times New Roman"/>
          <w:sz w:val="24"/>
          <w:szCs w:val="24"/>
        </w:rPr>
        <w:t>-</w:t>
      </w:r>
    </w:p>
    <w:p w14:paraId="5320DD87"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B-2) UCPD Representative</w:t>
      </w:r>
      <w:r>
        <w:rPr>
          <w:rFonts w:ascii="Times New Roman" w:eastAsia="Times New Roman" w:hAnsi="Times New Roman" w:cs="Times New Roman"/>
          <w:sz w:val="24"/>
          <w:szCs w:val="24"/>
        </w:rPr>
        <w:t>-</w:t>
      </w:r>
    </w:p>
    <w:p w14:paraId="2EDF5E2F"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B-3) GSA Representative</w:t>
      </w:r>
      <w:r>
        <w:rPr>
          <w:rFonts w:ascii="Times New Roman" w:eastAsia="Times New Roman" w:hAnsi="Times New Roman" w:cs="Times New Roman"/>
          <w:sz w:val="24"/>
          <w:szCs w:val="24"/>
        </w:rPr>
        <w:t>-</w:t>
      </w:r>
    </w:p>
    <w:p w14:paraId="4A2CF84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B-4) University Center Governance Board Representative</w:t>
      </w:r>
      <w:r>
        <w:rPr>
          <w:rFonts w:ascii="Times New Roman" w:eastAsia="Times New Roman" w:hAnsi="Times New Roman" w:cs="Times New Roman"/>
          <w:sz w:val="24"/>
          <w:szCs w:val="24"/>
        </w:rPr>
        <w:t>-</w:t>
      </w:r>
    </w:p>
    <w:p w14:paraId="3A3CC4E2"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B-5) IVCSD Representative- </w:t>
      </w:r>
    </w:p>
    <w:p w14:paraId="4859E1D3"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393FAF"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u w:val="single"/>
        </w:rPr>
        <w:t>New Business</w:t>
      </w:r>
    </w:p>
    <w:p w14:paraId="1E4CE2DC" w14:textId="77777777" w:rsidR="00963819" w:rsidRDefault="00304463">
      <w:pPr>
        <w:shd w:val="clear" w:color="auto" w:fill="FFFFFF"/>
        <w:spacing w:before="240"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Fall 2021 Honoraria</w:t>
      </w:r>
    </w:p>
    <w:p w14:paraId="06A7D3F0" w14:textId="21CB22F3" w:rsidR="00963819" w:rsidRDefault="00304463">
      <w:pPr>
        <w:shd w:val="clear" w:color="auto" w:fill="FFFFFF"/>
        <w:spacing w:before="240" w:after="240" w:line="240" w:lineRule="auto"/>
        <w:ind w:firstLine="720"/>
        <w:rPr>
          <w:rFonts w:ascii="Times New Roman" w:eastAsia="Times New Roman" w:hAnsi="Times New Roman" w:cs="Times New Roman"/>
          <w:color w:val="1155CC"/>
          <w:sz w:val="24"/>
          <w:szCs w:val="24"/>
          <w:u w:val="single"/>
        </w:rPr>
      </w:pPr>
      <w:hyperlink r:id="rId6">
        <w:r>
          <w:rPr>
            <w:rFonts w:ascii="Times New Roman" w:eastAsia="Times New Roman" w:hAnsi="Times New Roman" w:cs="Times New Roman"/>
            <w:color w:val="1155CC"/>
            <w:sz w:val="24"/>
            <w:szCs w:val="24"/>
            <w:u w:val="single"/>
          </w:rPr>
          <w:t>https://docs.google.com/spreadsheets/d/1DeYmLddIrih5zZdoO0yXelutGO5uOUR3rnf2IJV4A6c/edit?usp=sharing</w:t>
        </w:r>
      </w:hyperlink>
    </w:p>
    <w:p w14:paraId="272E7E89" w14:textId="6C348331" w:rsidR="00C61610" w:rsidRPr="001E2CE9" w:rsidRDefault="00C61610" w:rsidP="00C61610">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sidR="00F21A38">
        <w:rPr>
          <w:rFonts w:ascii="Times New Roman" w:eastAsia="Times New Roman" w:hAnsi="Times New Roman" w:cs="Times New Roman"/>
          <w:i/>
          <w:lang w:val="en-US"/>
        </w:rPr>
        <w:t>H.Lee/Gonzalez</w:t>
      </w:r>
    </w:p>
    <w:p w14:paraId="3DB90837" w14:textId="6642DDC4" w:rsidR="00C61610" w:rsidRPr="00607784" w:rsidRDefault="00C61610" w:rsidP="00C61610">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pass </w:t>
      </w:r>
      <w:r w:rsidR="00F21A38">
        <w:rPr>
          <w:rFonts w:ascii="Times New Roman" w:eastAsia="Times New Roman" w:hAnsi="Times New Roman" w:cs="Times New Roman"/>
          <w:i/>
          <w:shd w:val="clear" w:color="auto" w:fill="FFA9A9"/>
          <w:lang w:val="en-US"/>
        </w:rPr>
        <w:t xml:space="preserve">Fall 2021 Honoraria </w:t>
      </w:r>
    </w:p>
    <w:p w14:paraId="7E7CF387" w14:textId="03CBC73B" w:rsidR="00C61610" w:rsidRPr="002F221E" w:rsidRDefault="00C61610" w:rsidP="00C6161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F21A38">
        <w:rPr>
          <w:rFonts w:ascii="Times New Roman" w:eastAsia="Times New Roman" w:hAnsi="Times New Roman" w:cs="Times New Roman"/>
          <w:i/>
          <w:shd w:val="clear" w:color="auto" w:fill="FFA9A9"/>
        </w:rPr>
        <w:t xml:space="preserve">13-1-0 </w:t>
      </w:r>
      <w:r>
        <w:rPr>
          <w:rFonts w:ascii="Times New Roman" w:eastAsia="Times New Roman" w:hAnsi="Times New Roman" w:cs="Times New Roman"/>
          <w:i/>
          <w:shd w:val="clear" w:color="auto" w:fill="FFA9A9"/>
        </w:rPr>
        <w:t>PASS</w:t>
      </w:r>
      <w:r w:rsidRPr="002F221E">
        <w:rPr>
          <w:rFonts w:ascii="Times New Roman" w:eastAsia="Times New Roman" w:hAnsi="Times New Roman" w:cs="Times New Roman"/>
        </w:rPr>
        <w:t xml:space="preserve">  </w:t>
      </w:r>
    </w:p>
    <w:p w14:paraId="1A97822C" w14:textId="3BA6C606" w:rsidR="00C61610" w:rsidRDefault="00C61610" w:rsidP="00C6161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w:t>
      </w:r>
      <w:r>
        <w:rPr>
          <w:rFonts w:ascii="Times New Roman" w:eastAsia="Times New Roman" w:hAnsi="Times New Roman" w:cs="Times New Roman"/>
          <w:i/>
          <w:shd w:val="clear" w:color="auto" w:fill="FFA9A9"/>
        </w:rPr>
        <w:t>3 December</w:t>
      </w:r>
      <w:r>
        <w:rPr>
          <w:rFonts w:ascii="Times New Roman" w:eastAsia="Times New Roman" w:hAnsi="Times New Roman" w:cs="Times New Roman"/>
          <w:i/>
          <w:shd w:val="clear" w:color="auto" w:fill="FFA9A9"/>
        </w:rPr>
        <w:t xml:space="preserve"> 2021</w:t>
      </w:r>
    </w:p>
    <w:p w14:paraId="0807B8BD" w14:textId="2B46D4FF" w:rsidR="00F21A38" w:rsidRDefault="00F21A38" w:rsidP="00C61610">
      <w:pPr>
        <w:rPr>
          <w:rFonts w:ascii="Times New Roman" w:eastAsia="Times New Roman" w:hAnsi="Times New Roman" w:cs="Times New Roman"/>
          <w:i/>
          <w:shd w:val="clear" w:color="auto" w:fill="FFA9A9"/>
        </w:rPr>
      </w:pPr>
    </w:p>
    <w:p w14:paraId="000756B3"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H.Lee/ Gonzalez</w:t>
      </w:r>
    </w:p>
    <w:p w14:paraId="3495B18C" w14:textId="636B5E47"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w:t>
      </w:r>
      <w:r>
        <w:rPr>
          <w:rFonts w:ascii="Times New Roman" w:eastAsia="Times New Roman" w:hAnsi="Times New Roman" w:cs="Times New Roman"/>
          <w:i/>
          <w:shd w:val="clear" w:color="auto" w:fill="FFA9A9"/>
          <w:lang w:val="en-US"/>
        </w:rPr>
        <w:t>suspend orders of the day and move to Minutes and Allocations and Appointments</w:t>
      </w:r>
    </w:p>
    <w:p w14:paraId="6DC91B41"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57277A75"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5766062A" w14:textId="77777777" w:rsidR="00F21A38" w:rsidRDefault="00F21A38" w:rsidP="00C61610">
      <w:pPr>
        <w:rPr>
          <w:rFonts w:ascii="Times New Roman" w:eastAsia="Times New Roman" w:hAnsi="Times New Roman" w:cs="Times New Roman"/>
        </w:rPr>
      </w:pPr>
    </w:p>
    <w:p w14:paraId="090886F8" w14:textId="77777777" w:rsidR="00C61610" w:rsidRDefault="00C61610">
      <w:pPr>
        <w:shd w:val="clear" w:color="auto" w:fill="FFFFFF"/>
        <w:spacing w:before="240" w:after="240" w:line="240" w:lineRule="auto"/>
        <w:ind w:firstLine="720"/>
        <w:rPr>
          <w:rFonts w:ascii="Times New Roman" w:eastAsia="Times New Roman" w:hAnsi="Times New Roman" w:cs="Times New Roman"/>
          <w:b/>
          <w:sz w:val="24"/>
          <w:szCs w:val="24"/>
          <w:u w:val="single"/>
        </w:rPr>
      </w:pPr>
    </w:p>
    <w:p w14:paraId="6F7A52A2" w14:textId="77777777" w:rsidR="00963819" w:rsidRDefault="00304463">
      <w:pPr>
        <w:widowControl w:val="0"/>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 </w:t>
      </w:r>
      <w:r>
        <w:rPr>
          <w:rFonts w:ascii="Times New Roman" w:eastAsia="Times New Roman" w:hAnsi="Times New Roman" w:cs="Times New Roman"/>
          <w:b/>
          <w:sz w:val="24"/>
          <w:szCs w:val="24"/>
          <w:u w:val="single"/>
        </w:rPr>
        <w:t>PUBLIC FORUM</w:t>
      </w:r>
      <w:r>
        <w:rPr>
          <w:rFonts w:ascii="Times New Roman" w:eastAsia="Times New Roman" w:hAnsi="Times New Roman" w:cs="Times New Roman"/>
          <w:sz w:val="24"/>
          <w:szCs w:val="24"/>
        </w:rPr>
        <w:t>-</w:t>
      </w:r>
    </w:p>
    <w:p w14:paraId="42C116C0"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E) </w:t>
      </w:r>
      <w:r>
        <w:rPr>
          <w:rFonts w:ascii="Times New Roman" w:eastAsia="Times New Roman" w:hAnsi="Times New Roman" w:cs="Times New Roman"/>
          <w:b/>
          <w:sz w:val="24"/>
          <w:szCs w:val="24"/>
          <w:u w:val="single"/>
        </w:rPr>
        <w:t>Acceptance of Agenda</w:t>
      </w:r>
    </w:p>
    <w:p w14:paraId="7F56756A" w14:textId="72CB1ADC"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H.Lee/ Gonzalez</w:t>
      </w:r>
    </w:p>
    <w:p w14:paraId="32E35E77" w14:textId="20BD1601"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w:t>
      </w:r>
      <w:r>
        <w:rPr>
          <w:rFonts w:ascii="Times New Roman" w:eastAsia="Times New Roman" w:hAnsi="Times New Roman" w:cs="Times New Roman"/>
          <w:i/>
          <w:shd w:val="clear" w:color="auto" w:fill="FFA9A9"/>
          <w:lang w:val="en-US"/>
        </w:rPr>
        <w:t>accept the agenda</w:t>
      </w:r>
    </w:p>
    <w:p w14:paraId="57ABD7EA" w14:textId="5C2B4E2F"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Pr>
          <w:rFonts w:ascii="Times New Roman" w:eastAsia="Times New Roman" w:hAnsi="Times New Roman" w:cs="Times New Roman"/>
          <w:i/>
          <w:shd w:val="clear" w:color="auto" w:fill="FFA9A9"/>
        </w:rPr>
        <w:t xml:space="preserve">14-0-0 </w:t>
      </w:r>
      <w:r>
        <w:rPr>
          <w:rFonts w:ascii="Times New Roman" w:eastAsia="Times New Roman" w:hAnsi="Times New Roman" w:cs="Times New Roman"/>
          <w:i/>
          <w:shd w:val="clear" w:color="auto" w:fill="FFA9A9"/>
        </w:rPr>
        <w:t>PASS</w:t>
      </w:r>
      <w:r w:rsidRPr="002F221E">
        <w:rPr>
          <w:rFonts w:ascii="Times New Roman" w:eastAsia="Times New Roman" w:hAnsi="Times New Roman" w:cs="Times New Roman"/>
        </w:rPr>
        <w:t xml:space="preserve">  </w:t>
      </w:r>
    </w:p>
    <w:p w14:paraId="7687204B"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04928E02" w14:textId="77777777" w:rsidR="00963819" w:rsidRDefault="00963819">
      <w:pPr>
        <w:rPr>
          <w:rFonts w:ascii="Times New Roman" w:eastAsia="Times New Roman" w:hAnsi="Times New Roman" w:cs="Times New Roman"/>
          <w:b/>
          <w:sz w:val="24"/>
          <w:szCs w:val="24"/>
        </w:rPr>
      </w:pPr>
    </w:p>
    <w:p w14:paraId="055E966E"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 </w:t>
      </w:r>
      <w:r>
        <w:rPr>
          <w:rFonts w:ascii="Times New Roman" w:eastAsia="Times New Roman" w:hAnsi="Times New Roman" w:cs="Times New Roman"/>
          <w:b/>
          <w:sz w:val="24"/>
          <w:szCs w:val="24"/>
          <w:u w:val="single"/>
        </w:rPr>
        <w:t>Consent Calendar</w:t>
      </w:r>
      <w:r>
        <w:rPr>
          <w:rFonts w:ascii="Times New Roman" w:eastAsia="Times New Roman" w:hAnsi="Times New Roman" w:cs="Times New Roman"/>
          <w:sz w:val="24"/>
          <w:szCs w:val="24"/>
        </w:rPr>
        <w:t xml:space="preserve">-   </w:t>
      </w:r>
    </w:p>
    <w:p w14:paraId="18BDBA2D" w14:textId="77777777" w:rsidR="00963819" w:rsidRDefault="00963819">
      <w:pPr>
        <w:rPr>
          <w:rFonts w:ascii="Times New Roman" w:eastAsia="Times New Roman" w:hAnsi="Times New Roman" w:cs="Times New Roman"/>
          <w:b/>
          <w:sz w:val="24"/>
          <w:szCs w:val="24"/>
        </w:rPr>
      </w:pPr>
    </w:p>
    <w:p w14:paraId="419C1D60"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w:t>
      </w:r>
      <w:r>
        <w:rPr>
          <w:rFonts w:ascii="Times New Roman" w:eastAsia="Times New Roman" w:hAnsi="Times New Roman" w:cs="Times New Roman"/>
          <w:b/>
          <w:sz w:val="24"/>
          <w:szCs w:val="24"/>
          <w:u w:val="single"/>
        </w:rPr>
        <w:t>Action Items</w:t>
      </w:r>
    </w:p>
    <w:p w14:paraId="1D1FBB3A" w14:textId="77777777" w:rsidR="00963819" w:rsidRDefault="00963819">
      <w:pPr>
        <w:rPr>
          <w:rFonts w:ascii="Times New Roman" w:eastAsia="Times New Roman" w:hAnsi="Times New Roman" w:cs="Times New Roman"/>
          <w:b/>
          <w:sz w:val="24"/>
          <w:szCs w:val="24"/>
        </w:rPr>
      </w:pPr>
    </w:p>
    <w:p w14:paraId="655E6142"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G-1) Immediate Consideration</w:t>
      </w:r>
    </w:p>
    <w:p w14:paraId="70C5FBDD" w14:textId="77777777" w:rsidR="00963819" w:rsidRDefault="00963819">
      <w:pPr>
        <w:rPr>
          <w:rFonts w:ascii="Times New Roman" w:eastAsia="Times New Roman" w:hAnsi="Times New Roman" w:cs="Times New Roman"/>
          <w:sz w:val="24"/>
          <w:szCs w:val="24"/>
        </w:rPr>
      </w:pPr>
    </w:p>
    <w:p w14:paraId="765C33C9" w14:textId="77777777" w:rsidR="00963819" w:rsidRDefault="00304463">
      <w:pPr>
        <w:rPr>
          <w:rFonts w:ascii="Times New Roman" w:eastAsia="Times New Roman" w:hAnsi="Times New Roman" w:cs="Times New Roman"/>
        </w:rPr>
      </w:pPr>
      <w:r>
        <w:rPr>
          <w:rFonts w:ascii="Times New Roman" w:eastAsia="Times New Roman" w:hAnsi="Times New Roman" w:cs="Times New Roman"/>
          <w:b/>
          <w:sz w:val="24"/>
          <w:szCs w:val="24"/>
        </w:rPr>
        <w:t>G-2)</w:t>
      </w:r>
      <w:r>
        <w:rPr>
          <w:rFonts w:ascii="Times New Roman" w:eastAsia="Times New Roman" w:hAnsi="Times New Roman" w:cs="Times New Roman"/>
          <w:b/>
          <w:sz w:val="24"/>
          <w:szCs w:val="24"/>
          <w:u w:val="single"/>
        </w:rPr>
        <w:t>Old Business</w:t>
      </w:r>
      <w:r>
        <w:rPr>
          <w:rFonts w:ascii="Times New Roman" w:eastAsia="Times New Roman" w:hAnsi="Times New Roman" w:cs="Times New Roman"/>
          <w:sz w:val="24"/>
          <w:szCs w:val="24"/>
          <w:u w:val="single"/>
        </w:rPr>
        <w:t xml:space="preserve">-       </w:t>
      </w:r>
    </w:p>
    <w:p w14:paraId="4A3B9271" w14:textId="77777777" w:rsidR="00963819" w:rsidRDefault="00963819">
      <w:pPr>
        <w:rPr>
          <w:rFonts w:ascii="Times New Roman" w:eastAsia="Times New Roman" w:hAnsi="Times New Roman" w:cs="Times New Roman"/>
        </w:rPr>
      </w:pPr>
    </w:p>
    <w:p w14:paraId="6A6DCC98"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w:t>
      </w:r>
      <w:r>
        <w:rPr>
          <w:rFonts w:ascii="Times New Roman" w:eastAsia="Times New Roman" w:hAnsi="Times New Roman" w:cs="Times New Roman"/>
          <w:b/>
          <w:sz w:val="24"/>
          <w:szCs w:val="24"/>
          <w:u w:val="single"/>
        </w:rPr>
        <w:t>Recess</w:t>
      </w:r>
      <w:r>
        <w:rPr>
          <w:rFonts w:ascii="Times New Roman" w:eastAsia="Times New Roman" w:hAnsi="Times New Roman" w:cs="Times New Roman"/>
          <w:sz w:val="24"/>
          <w:szCs w:val="24"/>
        </w:rPr>
        <w:t>-</w:t>
      </w:r>
    </w:p>
    <w:p w14:paraId="114ED15E"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7C2B714"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I) </w:t>
      </w:r>
      <w:r>
        <w:rPr>
          <w:rFonts w:ascii="Times New Roman" w:eastAsia="Times New Roman" w:hAnsi="Times New Roman" w:cs="Times New Roman"/>
          <w:b/>
          <w:sz w:val="24"/>
          <w:szCs w:val="24"/>
          <w:u w:val="single"/>
        </w:rPr>
        <w:t>ASUCSB Reports</w:t>
      </w:r>
    </w:p>
    <w:p w14:paraId="23F62906" w14:textId="77777777" w:rsidR="00963819" w:rsidRDefault="00963819">
      <w:pPr>
        <w:rPr>
          <w:rFonts w:ascii="Times New Roman" w:eastAsia="Times New Roman" w:hAnsi="Times New Roman" w:cs="Times New Roman"/>
          <w:b/>
          <w:sz w:val="24"/>
          <w:szCs w:val="24"/>
        </w:rPr>
      </w:pPr>
    </w:p>
    <w:p w14:paraId="35908BD8"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I-1) Administrative Committees</w:t>
      </w:r>
      <w:r>
        <w:rPr>
          <w:rFonts w:ascii="Times New Roman" w:eastAsia="Times New Roman" w:hAnsi="Times New Roman" w:cs="Times New Roman"/>
          <w:sz w:val="24"/>
          <w:szCs w:val="24"/>
        </w:rPr>
        <w:t>-</w:t>
      </w:r>
    </w:p>
    <w:p w14:paraId="0551ADF2"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I-2) Boards and Commissions</w:t>
      </w:r>
      <w:r>
        <w:rPr>
          <w:rFonts w:ascii="Times New Roman" w:eastAsia="Times New Roman" w:hAnsi="Times New Roman" w:cs="Times New Roman"/>
          <w:sz w:val="24"/>
          <w:szCs w:val="24"/>
        </w:rPr>
        <w:t>-</w:t>
      </w:r>
    </w:p>
    <w:p w14:paraId="298AD38A" w14:textId="77777777" w:rsidR="00963819" w:rsidRDefault="00963819">
      <w:pPr>
        <w:rPr>
          <w:rFonts w:ascii="Times New Roman" w:eastAsia="Times New Roman" w:hAnsi="Times New Roman" w:cs="Times New Roman"/>
          <w:b/>
          <w:sz w:val="24"/>
          <w:szCs w:val="24"/>
        </w:rPr>
      </w:pPr>
    </w:p>
    <w:p w14:paraId="4DE21891"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TQCOM Reports</w:t>
      </w:r>
    </w:p>
    <w:p w14:paraId="75D55ECB"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quarter we hired 7 positions (Vice Chair, Trans GNC Chair, 2 Emerging Leaders, and 2 Pride Commissioners), with 2 positions (Special Projects Commissioner and UndocuQT Advocacy Coordinator) remaining to fill.</w:t>
      </w:r>
    </w:p>
    <w:p w14:paraId="15A29613"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We also have funded approximately $10k</w:t>
      </w:r>
      <w:r>
        <w:rPr>
          <w:rFonts w:ascii="Times New Roman" w:eastAsia="Times New Roman" w:hAnsi="Times New Roman" w:cs="Times New Roman"/>
          <w:sz w:val="24"/>
          <w:szCs w:val="24"/>
        </w:rPr>
        <w:t xml:space="preserve"> to 5 different student orgs as well as campus centers (the RCSGD and the MCC). Additionally, our members have begun work on a LGBTQ+ book club and discord, a panel, and planning events for Pride. Because we have done so much onboarding, a lot of our time </w:t>
      </w:r>
      <w:r>
        <w:rPr>
          <w:rFonts w:ascii="Times New Roman" w:eastAsia="Times New Roman" w:hAnsi="Times New Roman" w:cs="Times New Roman"/>
          <w:sz w:val="24"/>
          <w:szCs w:val="24"/>
        </w:rPr>
        <w:t>has been spent getting new members integrated and explaining the process of TQCOMM. We also met with students and discussed how to support the student drag community, interviewed with KC UCSB, and did an Instagram takeover for UCSB Life to gain more exposu</w:t>
      </w:r>
      <w:r>
        <w:rPr>
          <w:rFonts w:ascii="Times New Roman" w:eastAsia="Times New Roman" w:hAnsi="Times New Roman" w:cs="Times New Roman"/>
          <w:sz w:val="24"/>
          <w:szCs w:val="24"/>
        </w:rPr>
        <w:t>re to the UCSB community.</w:t>
      </w:r>
    </w:p>
    <w:p w14:paraId="196401FD"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Next quarter, we are gearing up to continue planning for Pride, have the Queer Trans Leadership Council started again, and hold our quarterly town hall- due to a lack of an internal coordinator at the time, we did not hold these</w:t>
      </w:r>
      <w:r>
        <w:rPr>
          <w:rFonts w:ascii="Times New Roman" w:eastAsia="Times New Roman" w:hAnsi="Times New Roman" w:cs="Times New Roman"/>
          <w:sz w:val="24"/>
          <w:szCs w:val="24"/>
        </w:rPr>
        <w:t xml:space="preserve"> events but will be able to do so in the winter. We will also continue to update our website, and work on our outreach to other orgs and entities, as well as hold events of our own as our members develop their projects and initiatives.</w:t>
      </w:r>
    </w:p>
    <w:p w14:paraId="2CAD0B65" w14:textId="77777777" w:rsidR="00963819" w:rsidRDefault="00963819">
      <w:pPr>
        <w:rPr>
          <w:rFonts w:ascii="Times New Roman" w:eastAsia="Times New Roman" w:hAnsi="Times New Roman" w:cs="Times New Roman"/>
          <w:sz w:val="24"/>
          <w:szCs w:val="24"/>
        </w:rPr>
      </w:pPr>
    </w:p>
    <w:p w14:paraId="059AFC49" w14:textId="77777777" w:rsidR="00963819" w:rsidRDefault="00963819">
      <w:pPr>
        <w:rPr>
          <w:rFonts w:ascii="Times New Roman" w:eastAsia="Times New Roman" w:hAnsi="Times New Roman" w:cs="Times New Roman"/>
          <w:sz w:val="24"/>
          <w:szCs w:val="24"/>
        </w:rPr>
      </w:pPr>
    </w:p>
    <w:p w14:paraId="25CD20C9" w14:textId="77777777" w:rsidR="00963819" w:rsidRDefault="00963819">
      <w:pPr>
        <w:rPr>
          <w:rFonts w:ascii="Times New Roman" w:eastAsia="Times New Roman" w:hAnsi="Times New Roman" w:cs="Times New Roman"/>
          <w:sz w:val="24"/>
          <w:szCs w:val="24"/>
        </w:rPr>
      </w:pPr>
    </w:p>
    <w:p w14:paraId="496F9590"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Pardall Center Building Fall 2021 - Quarterly Report</w:t>
      </w:r>
    </w:p>
    <w:p w14:paraId="58C98748" w14:textId="77777777" w:rsidR="00963819" w:rsidRDefault="00963819">
      <w:pPr>
        <w:rPr>
          <w:rFonts w:ascii="Times New Roman" w:eastAsia="Times New Roman" w:hAnsi="Times New Roman" w:cs="Times New Roman"/>
          <w:sz w:val="24"/>
          <w:szCs w:val="24"/>
        </w:rPr>
      </w:pPr>
    </w:p>
    <w:p w14:paraId="4657CA6B"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summer, PCB staff used the 1st floor to continue with the mask and thermometer distribution efforts to local businesses in Isla Vista. During this time, staff regained access to the 2nd floor, </w:t>
      </w:r>
      <w:r>
        <w:rPr>
          <w:rFonts w:ascii="Times New Roman" w:eastAsia="Times New Roman" w:hAnsi="Times New Roman" w:cs="Times New Roman"/>
          <w:sz w:val="24"/>
          <w:szCs w:val="24"/>
        </w:rPr>
        <w:t>which houses the Isla Vista Tenants Union and A.S. Legal Resource Center offices. The IntakeQ software was adopted by our team to facilitate the scheduling of appointments with Robin Unander, which were conducted remotely, via zoom, phone call, or facetime</w:t>
      </w:r>
      <w:r>
        <w:rPr>
          <w:rFonts w:ascii="Times New Roman" w:eastAsia="Times New Roman" w:hAnsi="Times New Roman" w:cs="Times New Roman"/>
          <w:sz w:val="24"/>
          <w:szCs w:val="24"/>
        </w:rPr>
        <w:t>.</w:t>
      </w:r>
    </w:p>
    <w:p w14:paraId="30FD4EFA"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this quarter, PCB staff has focused largely on the reestablishment, and modification of, its services following COVID-19 policy changes. It has been a slow-moving process, primarily due to the changes caused by the pandemic.</w:t>
      </w:r>
    </w:p>
    <w:p w14:paraId="00CB9A13"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Staffing</w:t>
      </w:r>
    </w:p>
    <w:p w14:paraId="1DE288CC" w14:textId="77777777" w:rsidR="00963819" w:rsidRDefault="00963819">
      <w:pPr>
        <w:rPr>
          <w:rFonts w:ascii="Times New Roman" w:eastAsia="Times New Roman" w:hAnsi="Times New Roman" w:cs="Times New Roman"/>
          <w:sz w:val="24"/>
          <w:szCs w:val="24"/>
        </w:rPr>
      </w:pPr>
    </w:p>
    <w:p w14:paraId="16A6AEF0"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PCB has been quite short-staffed this quarter and availability has been strained because students returned to their normal in-person schedules. Due to our short-staffing, the 2nd Floor is prioritized when scheduling and 1st Floor remains closed most </w:t>
      </w:r>
      <w:r>
        <w:rPr>
          <w:rFonts w:ascii="Times New Roman" w:eastAsia="Times New Roman" w:hAnsi="Times New Roman" w:cs="Times New Roman"/>
          <w:sz w:val="24"/>
          <w:szCs w:val="24"/>
        </w:rPr>
        <w:t>days. However, staff still keeps an eye on the email for any print job and conference room reservation requests. We are currently in the final stages of hiring four new students to join our team. We anticipate having a much smoother transition as we move i</w:t>
      </w:r>
      <w:r>
        <w:rPr>
          <w:rFonts w:ascii="Times New Roman" w:eastAsia="Times New Roman" w:hAnsi="Times New Roman" w:cs="Times New Roman"/>
          <w:sz w:val="24"/>
          <w:szCs w:val="24"/>
        </w:rPr>
        <w:t>nto next quarter!</w:t>
      </w:r>
    </w:p>
    <w:p w14:paraId="1391EE57"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the services currently available on our 1st floor:</w:t>
      </w:r>
    </w:p>
    <w:p w14:paraId="607143D3"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HOURS: vary depending on student staff availability.</w:t>
      </w:r>
    </w:p>
    <w:p w14:paraId="7443F165"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Orientation</w:t>
      </w:r>
    </w:p>
    <w:p w14:paraId="6D909BE3"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being a stopping point during orientation, orientation packets were distributed onsite during t</w:t>
      </w:r>
      <w:r>
        <w:rPr>
          <w:rFonts w:ascii="Times New Roman" w:eastAsia="Times New Roman" w:hAnsi="Times New Roman" w:cs="Times New Roman"/>
          <w:sz w:val="24"/>
          <w:szCs w:val="24"/>
        </w:rPr>
        <w:t>he first two weeks of the quarter.</w:t>
      </w:r>
    </w:p>
    <w:p w14:paraId="5FB93864"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COVID-19 Updates &amp; Local Resource Listings</w:t>
      </w:r>
    </w:p>
    <w:p w14:paraId="5FB547F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County-wide COVID-19 statistics are posted daily along with the 1st-floor windows as a way to encourage safety and testing efforts among community members. Additionally, informat</w:t>
      </w:r>
      <w:r>
        <w:rPr>
          <w:rFonts w:ascii="Times New Roman" w:eastAsia="Times New Roman" w:hAnsi="Times New Roman" w:cs="Times New Roman"/>
          <w:sz w:val="24"/>
          <w:szCs w:val="24"/>
        </w:rPr>
        <w:t>ion about a variety of local resources (shelters, food, etc.) are posted and updated regularly.</w:t>
      </w:r>
    </w:p>
    <w:p w14:paraId="4895CCCE"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PCB staff has reached out to local resource centers and UCSB/community programs to gather pamphlets and other informational materials to have available for comm</w:t>
      </w:r>
      <w:r>
        <w:rPr>
          <w:rFonts w:ascii="Times New Roman" w:eastAsia="Times New Roman" w:hAnsi="Times New Roman" w:cs="Times New Roman"/>
          <w:sz w:val="24"/>
          <w:szCs w:val="24"/>
        </w:rPr>
        <w:t>unity members. We are currently working on an effective plan to distribute these materials in a contactless manner.</w:t>
      </w:r>
    </w:p>
    <w:p w14:paraId="35DED606"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C5803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Mask Distribution</w:t>
      </w:r>
    </w:p>
    <w:p w14:paraId="73D3B3BC"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Masks are delivered to local businesses in Isla Vista on a bi-weekly basis, or as needed. They are also distributed </w:t>
      </w:r>
      <w:r>
        <w:rPr>
          <w:rFonts w:ascii="Times New Roman" w:eastAsia="Times New Roman" w:hAnsi="Times New Roman" w:cs="Times New Roman"/>
          <w:sz w:val="24"/>
          <w:szCs w:val="24"/>
        </w:rPr>
        <w:t>onsite as part of our contactless distribution efforts; PCB staff set up a fold-out table on our patio and advertise these free masks.</w:t>
      </w:r>
    </w:p>
    <w:p w14:paraId="1BA32EA2"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PCB also served as a distribution site for the N-95 masks that were needed during the Alisal fire earlier this quarte</w:t>
      </w:r>
      <w:r>
        <w:rPr>
          <w:rFonts w:ascii="Times New Roman" w:eastAsia="Times New Roman" w:hAnsi="Times New Roman" w:cs="Times New Roman"/>
          <w:sz w:val="24"/>
          <w:szCs w:val="24"/>
        </w:rPr>
        <w:t>r. Many of the masks are still stored on site for the next incident and some are distributed alongside the other masks as well.</w:t>
      </w:r>
    </w:p>
    <w:p w14:paraId="5E40AFBA"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Printing Pick-Up</w:t>
      </w:r>
    </w:p>
    <w:p w14:paraId="72A25938"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Free printing services are available to students by appointment only. After a trial run of the Setmore softw</w:t>
      </w:r>
      <w:r>
        <w:rPr>
          <w:rFonts w:ascii="Times New Roman" w:eastAsia="Times New Roman" w:hAnsi="Times New Roman" w:cs="Times New Roman"/>
          <w:sz w:val="24"/>
          <w:szCs w:val="24"/>
        </w:rPr>
        <w:t>are to schedule pick-up times, we have temporarily switched over to an email-based system until the new software is approved. We instructed students (via our social media pages) to email us their documents in PDF or . JPEG form, along with any printing spe</w:t>
      </w:r>
      <w:r>
        <w:rPr>
          <w:rFonts w:ascii="Times New Roman" w:eastAsia="Times New Roman" w:hAnsi="Times New Roman" w:cs="Times New Roman"/>
          <w:sz w:val="24"/>
          <w:szCs w:val="24"/>
        </w:rPr>
        <w:t>cifications (number of copies, color/grayscale, paper size, etc) they need. Once their documents are printed, PCB staff communicate with the students and arrange a time for them to pick up their prints.</w:t>
      </w:r>
    </w:p>
    <w:p w14:paraId="5945B3B3"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PaperCut software is used for this service. Each </w:t>
      </w:r>
      <w:r>
        <w:rPr>
          <w:rFonts w:ascii="Times New Roman" w:eastAsia="Times New Roman" w:hAnsi="Times New Roman" w:cs="Times New Roman"/>
          <w:sz w:val="24"/>
          <w:szCs w:val="24"/>
        </w:rPr>
        <w:t xml:space="preserve">student is allotted 200 free prints a month, 150 grayscale pages, and 50 color pages. PCB staff keep track of print codes on a spreadsheet and the PaperCut system keeps track of the number of prints available. These print codes will be reset at the end of </w:t>
      </w:r>
      <w:r>
        <w:rPr>
          <w:rFonts w:ascii="Times New Roman" w:eastAsia="Times New Roman" w:hAnsi="Times New Roman" w:cs="Times New Roman"/>
          <w:sz w:val="24"/>
          <w:szCs w:val="24"/>
        </w:rPr>
        <w:t>each quarter.</w:t>
      </w:r>
    </w:p>
    <w:p w14:paraId="620BCBB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Wellness Vending Machine</w:t>
      </w:r>
    </w:p>
    <w:p w14:paraId="7992343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Women’s Center’s Wellness Vending Machine has been repaired, restocked, and relocated to the left wing of the building. This vending machine offers many affordable health products, like emergency contraception </w:t>
      </w:r>
      <w:r>
        <w:rPr>
          <w:rFonts w:ascii="Times New Roman" w:eastAsia="Times New Roman" w:hAnsi="Times New Roman" w:cs="Times New Roman"/>
          <w:sz w:val="24"/>
          <w:szCs w:val="24"/>
        </w:rPr>
        <w:t>and allergy medicine, for students. Next quarter, the double doors will be open to allow students to access it without coming inside the building.</w:t>
      </w:r>
    </w:p>
    <w:p w14:paraId="78E93568"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Conference Room</w:t>
      </w:r>
    </w:p>
    <w:p w14:paraId="25B2CF7E"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Conference Room has been relocated from the left wing of the building to the main room</w:t>
      </w:r>
      <w:r>
        <w:rPr>
          <w:rFonts w:ascii="Times New Roman" w:eastAsia="Times New Roman" w:hAnsi="Times New Roman" w:cs="Times New Roman"/>
          <w:sz w:val="24"/>
          <w:szCs w:val="24"/>
        </w:rPr>
        <w:t>, allowing for better ventilation and social distancing among patrons. There are multiple air purifiers located around the 1st floor, and PCB staff conduct specified COVID-19 cleaning procedures before/after each meeting.</w:t>
      </w:r>
    </w:p>
    <w:p w14:paraId="57CEE03A"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Entities are able to reserve </w:t>
      </w:r>
      <w:r>
        <w:rPr>
          <w:rFonts w:ascii="Times New Roman" w:eastAsia="Times New Roman" w:hAnsi="Times New Roman" w:cs="Times New Roman"/>
          <w:sz w:val="24"/>
          <w:szCs w:val="24"/>
        </w:rPr>
        <w:t>this area for their weekly meetings via email. PCB Staff arrange times to both open and close the space for these meetings, as this requires the disarming/arming of the building security system. There is a maximum limit of 12 people allowed in the space at</w:t>
      </w:r>
      <w:r>
        <w:rPr>
          <w:rFonts w:ascii="Times New Roman" w:eastAsia="Times New Roman" w:hAnsi="Times New Roman" w:cs="Times New Roman"/>
          <w:sz w:val="24"/>
          <w:szCs w:val="24"/>
        </w:rPr>
        <w:t xml:space="preserve"> once, and each entity is made aware of the protocols they must follow while in the space.</w:t>
      </w:r>
    </w:p>
    <w:p w14:paraId="367CE78A" w14:textId="77777777" w:rsidR="00963819" w:rsidRDefault="00963819">
      <w:pPr>
        <w:rPr>
          <w:rFonts w:ascii="Times New Roman" w:eastAsia="Times New Roman" w:hAnsi="Times New Roman" w:cs="Times New Roman"/>
          <w:sz w:val="24"/>
          <w:szCs w:val="24"/>
        </w:rPr>
      </w:pPr>
    </w:p>
    <w:p w14:paraId="70CB6422"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the services currently available on our 2nd Floor: A.S. Legal Resource Center &amp; Isla Vista Tenants Union HOURS: M-F, 11 am-5 pm</w:t>
      </w:r>
    </w:p>
    <w:p w14:paraId="45CD65BC"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LRC and IVTU consultations* are available both in-person and remotely by appointment only. However, PCB Sta</w:t>
      </w:r>
      <w:r>
        <w:rPr>
          <w:rFonts w:ascii="Times New Roman" w:eastAsia="Times New Roman" w:hAnsi="Times New Roman" w:cs="Times New Roman"/>
          <w:sz w:val="24"/>
          <w:szCs w:val="24"/>
        </w:rPr>
        <w:t>ff is considering expanding its services to allow for drop-in appointments (which were available pre-pandemic) in the near future.</w:t>
      </w:r>
    </w:p>
    <w:p w14:paraId="73C4C106"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In-person appointments are offered from 11 am-2 pm, and are conducted onsite by Robin Unander and her student interns. PCB Staff facilitate communication between clients, Robin, and her interns. They also conduct COVID-19 cleaning procedures daily and in b</w:t>
      </w:r>
      <w:r>
        <w:rPr>
          <w:rFonts w:ascii="Times New Roman" w:eastAsia="Times New Roman" w:hAnsi="Times New Roman" w:cs="Times New Roman"/>
          <w:sz w:val="24"/>
          <w:szCs w:val="24"/>
        </w:rPr>
        <w:t>etween appointments. Additionally, they ensure that clients are complying with UCSB COVID-19 policies by checking their green-badge clearances.</w:t>
      </w:r>
    </w:p>
    <w:p w14:paraId="5E2DFA50"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Remote appointments are offered from 3 pm-5 pm daily and are conducted via zoom or phone calls.</w:t>
      </w:r>
    </w:p>
    <w:p w14:paraId="24E8C813"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*LRC services ar</w:t>
      </w:r>
      <w:r>
        <w:rPr>
          <w:rFonts w:ascii="Times New Roman" w:eastAsia="Times New Roman" w:hAnsi="Times New Roman" w:cs="Times New Roman"/>
          <w:sz w:val="24"/>
          <w:szCs w:val="24"/>
        </w:rPr>
        <w:t>e only available for UCSB students. IVTU services are available for UCSB students and any IV community members as well.</w:t>
      </w:r>
    </w:p>
    <w:p w14:paraId="115041CB"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Other:</w:t>
      </w:r>
    </w:p>
    <w:p w14:paraId="4EF8C7C3"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staff has been available for other A.S.-related events as well. PCB served as a volunteer gathering spot for the Haunt</w:t>
      </w:r>
      <w:r>
        <w:rPr>
          <w:rFonts w:ascii="Times New Roman" w:eastAsia="Times New Roman" w:hAnsi="Times New Roman" w:cs="Times New Roman"/>
          <w:sz w:val="24"/>
          <w:szCs w:val="24"/>
        </w:rPr>
        <w:t xml:space="preserve"> the Loop event this Halloween.</w:t>
      </w:r>
    </w:p>
    <w:p w14:paraId="39145477"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Winter Quarter Plans:</w:t>
      </w:r>
    </w:p>
    <w:p w14:paraId="5BF91DCA"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Once we are fully staffed, we plan to expand our hours and services. We have also been brainstorming ideas for more outreach events and other COVID-friendly events.</w:t>
      </w:r>
    </w:p>
    <w:p w14:paraId="7EF8AFF0" w14:textId="77777777" w:rsidR="00963819" w:rsidRDefault="00963819">
      <w:pPr>
        <w:rPr>
          <w:rFonts w:ascii="Times New Roman" w:eastAsia="Times New Roman" w:hAnsi="Times New Roman" w:cs="Times New Roman"/>
          <w:sz w:val="24"/>
          <w:szCs w:val="24"/>
        </w:rPr>
      </w:pPr>
    </w:p>
    <w:p w14:paraId="2582770F"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I-3) Unit Reports</w:t>
      </w:r>
      <w:r>
        <w:rPr>
          <w:rFonts w:ascii="Times New Roman" w:eastAsia="Times New Roman" w:hAnsi="Times New Roman" w:cs="Times New Roman"/>
          <w:sz w:val="24"/>
          <w:szCs w:val="24"/>
        </w:rPr>
        <w:t>-</w:t>
      </w:r>
    </w:p>
    <w:p w14:paraId="191E5172"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I-4) President’s </w:t>
      </w:r>
      <w:r>
        <w:rPr>
          <w:rFonts w:ascii="Times New Roman" w:eastAsia="Times New Roman" w:hAnsi="Times New Roman" w:cs="Times New Roman"/>
          <w:b/>
          <w:sz w:val="24"/>
          <w:szCs w:val="24"/>
        </w:rPr>
        <w:t xml:space="preserve">Cabinet Report </w:t>
      </w:r>
      <w:r>
        <w:rPr>
          <w:rFonts w:ascii="Times New Roman" w:eastAsia="Times New Roman" w:hAnsi="Times New Roman" w:cs="Times New Roman"/>
          <w:sz w:val="24"/>
          <w:szCs w:val="24"/>
        </w:rPr>
        <w:t>-</w:t>
      </w:r>
    </w:p>
    <w:p w14:paraId="3B273178"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I-5) Executive Director’s Report</w:t>
      </w:r>
      <w:r>
        <w:rPr>
          <w:rFonts w:ascii="Times New Roman" w:eastAsia="Times New Roman" w:hAnsi="Times New Roman" w:cs="Times New Roman"/>
          <w:sz w:val="24"/>
          <w:szCs w:val="24"/>
        </w:rPr>
        <w:t>-</w:t>
      </w:r>
    </w:p>
    <w:p w14:paraId="69A1A52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I-6) Executive Officers’ Report </w:t>
      </w:r>
      <w:r>
        <w:rPr>
          <w:rFonts w:ascii="Times New Roman" w:eastAsia="Times New Roman" w:hAnsi="Times New Roman" w:cs="Times New Roman"/>
          <w:sz w:val="24"/>
          <w:szCs w:val="24"/>
        </w:rPr>
        <w:t>-</w:t>
      </w:r>
    </w:p>
    <w:p w14:paraId="7948C956" w14:textId="77777777" w:rsidR="00963819" w:rsidRDefault="00304463">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President</w:t>
      </w:r>
    </w:p>
    <w:p w14:paraId="7860ED16" w14:textId="77777777" w:rsidR="00963819" w:rsidRDefault="0030446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Internal Vice President </w:t>
      </w:r>
    </w:p>
    <w:p w14:paraId="39746725" w14:textId="77777777" w:rsidR="00963819" w:rsidRDefault="00304463">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Honoraria Check Distribution is scheduled to start on or around January 15th, 2022, please inform your respective entities.</w:t>
      </w:r>
    </w:p>
    <w:p w14:paraId="41A5BD8C" w14:textId="77777777" w:rsidR="00963819" w:rsidRDefault="00963819">
      <w:pPr>
        <w:rPr>
          <w:rFonts w:ascii="Times New Roman" w:eastAsia="Times New Roman" w:hAnsi="Times New Roman" w:cs="Times New Roman"/>
          <w:sz w:val="24"/>
          <w:szCs w:val="24"/>
        </w:rPr>
      </w:pPr>
    </w:p>
    <w:p w14:paraId="0E658C2A" w14:textId="77777777" w:rsidR="00963819" w:rsidRDefault="0030446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External Vice President of Local Affairs</w:t>
      </w:r>
    </w:p>
    <w:p w14:paraId="68BED4BD" w14:textId="77777777" w:rsidR="00963819" w:rsidRDefault="0030446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External Vice President of Statewide Affairs</w:t>
      </w:r>
    </w:p>
    <w:p w14:paraId="7BF43A50" w14:textId="77777777" w:rsidR="00963819" w:rsidRDefault="00304463">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Student Advocate General</w:t>
      </w:r>
    </w:p>
    <w:p w14:paraId="636DFF3A"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I-7) Senator Representative Reports</w:t>
      </w:r>
      <w:r>
        <w:rPr>
          <w:rFonts w:ascii="Times New Roman" w:eastAsia="Times New Roman" w:hAnsi="Times New Roman" w:cs="Times New Roman"/>
          <w:sz w:val="24"/>
          <w:szCs w:val="24"/>
        </w:rPr>
        <w:t>-</w:t>
      </w:r>
    </w:p>
    <w:p w14:paraId="0DE5512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I-8) Administrative Reports</w:t>
      </w:r>
      <w:r>
        <w:rPr>
          <w:rFonts w:ascii="Times New Roman" w:eastAsia="Times New Roman" w:hAnsi="Times New Roman" w:cs="Times New Roman"/>
          <w:sz w:val="24"/>
          <w:szCs w:val="24"/>
        </w:rPr>
        <w:t>-</w:t>
      </w:r>
    </w:p>
    <w:p w14:paraId="31661889"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34C8066E"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J) </w:t>
      </w:r>
      <w:r>
        <w:rPr>
          <w:rFonts w:ascii="Times New Roman" w:eastAsia="Times New Roman" w:hAnsi="Times New Roman" w:cs="Times New Roman"/>
          <w:b/>
          <w:sz w:val="24"/>
          <w:szCs w:val="24"/>
          <w:u w:val="single"/>
        </w:rPr>
        <w:t>Committee Reports</w:t>
      </w:r>
    </w:p>
    <w:p w14:paraId="78AB6873" w14:textId="77777777" w:rsidR="00963819" w:rsidRDefault="00963819">
      <w:pPr>
        <w:rPr>
          <w:rFonts w:ascii="Times New Roman" w:eastAsia="Times New Roman" w:hAnsi="Times New Roman" w:cs="Times New Roman"/>
          <w:b/>
          <w:sz w:val="24"/>
          <w:szCs w:val="24"/>
        </w:rPr>
      </w:pPr>
    </w:p>
    <w:p w14:paraId="62D2F059"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J-1) Standing Committee on Fin</w:t>
      </w:r>
      <w:r>
        <w:rPr>
          <w:rFonts w:ascii="Times New Roman" w:eastAsia="Times New Roman" w:hAnsi="Times New Roman" w:cs="Times New Roman"/>
          <w:b/>
          <w:sz w:val="24"/>
          <w:szCs w:val="24"/>
        </w:rPr>
        <w:t>ance and Business</w:t>
      </w:r>
      <w:r>
        <w:rPr>
          <w:rFonts w:ascii="Times New Roman" w:eastAsia="Times New Roman" w:hAnsi="Times New Roman" w:cs="Times New Roman"/>
          <w:sz w:val="24"/>
          <w:szCs w:val="24"/>
        </w:rPr>
        <w:t>-</w:t>
      </w:r>
    </w:p>
    <w:p w14:paraId="515B67D0"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J-2) Standing Committee on External Affairs</w:t>
      </w:r>
      <w:r>
        <w:rPr>
          <w:rFonts w:ascii="Times New Roman" w:eastAsia="Times New Roman" w:hAnsi="Times New Roman" w:cs="Times New Roman"/>
          <w:sz w:val="24"/>
          <w:szCs w:val="24"/>
        </w:rPr>
        <w:t>-</w:t>
      </w:r>
    </w:p>
    <w:p w14:paraId="3AAA7C77"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J-3) Standing Committee on Internal Affairs</w:t>
      </w:r>
      <w:r>
        <w:rPr>
          <w:rFonts w:ascii="Times New Roman" w:eastAsia="Times New Roman" w:hAnsi="Times New Roman" w:cs="Times New Roman"/>
          <w:sz w:val="24"/>
          <w:szCs w:val="24"/>
        </w:rPr>
        <w:t>-</w:t>
      </w:r>
    </w:p>
    <w:p w14:paraId="3975BC45"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Standing Committee on Basic Needs-</w:t>
      </w:r>
    </w:p>
    <w:p w14:paraId="74C47124"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J-5) Group Project and other Temporary Committee Reports</w:t>
      </w:r>
      <w:r>
        <w:rPr>
          <w:rFonts w:ascii="Times New Roman" w:eastAsia="Times New Roman" w:hAnsi="Times New Roman" w:cs="Times New Roman"/>
          <w:sz w:val="24"/>
          <w:szCs w:val="24"/>
        </w:rPr>
        <w:t xml:space="preserve">- </w:t>
      </w:r>
    </w:p>
    <w:p w14:paraId="2F355642"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C3AF646"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D069C2A"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K) </w:t>
      </w:r>
      <w:r>
        <w:rPr>
          <w:rFonts w:ascii="Times New Roman" w:eastAsia="Times New Roman" w:hAnsi="Times New Roman" w:cs="Times New Roman"/>
          <w:b/>
          <w:sz w:val="24"/>
          <w:szCs w:val="24"/>
          <w:u w:val="single"/>
        </w:rPr>
        <w:t>Minutes and Allocations:</w:t>
      </w:r>
    </w:p>
    <w:p w14:paraId="31A1F510" w14:textId="77777777" w:rsidR="00963819" w:rsidRDefault="00963819">
      <w:pPr>
        <w:rPr>
          <w:rFonts w:ascii="Times New Roman" w:eastAsia="Times New Roman" w:hAnsi="Times New Roman" w:cs="Times New Roman"/>
          <w:highlight w:val="yellow"/>
        </w:rPr>
      </w:pPr>
    </w:p>
    <w:p w14:paraId="2D433FC1"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K-1) Senate Minutes </w:t>
      </w:r>
      <w:r>
        <w:rPr>
          <w:rFonts w:ascii="Times New Roman" w:eastAsia="Times New Roman" w:hAnsi="Times New Roman" w:cs="Times New Roman"/>
          <w:b/>
          <w:sz w:val="24"/>
          <w:szCs w:val="24"/>
        </w:rPr>
        <w:tab/>
        <w:t xml:space="preserve">    </w:t>
      </w:r>
    </w:p>
    <w:p w14:paraId="07F199E5" w14:textId="290CB504"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11/24 Email Vote</w:t>
      </w:r>
    </w:p>
    <w:p w14:paraId="153D97B5"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H.Lee/ Gonzalez</w:t>
      </w:r>
    </w:p>
    <w:p w14:paraId="76F1ACCE" w14:textId="229B4F51"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w:t>
      </w:r>
      <w:r>
        <w:rPr>
          <w:rFonts w:ascii="Times New Roman" w:eastAsia="Times New Roman" w:hAnsi="Times New Roman" w:cs="Times New Roman"/>
          <w:i/>
          <w:shd w:val="clear" w:color="auto" w:fill="FFA9A9"/>
          <w:lang w:val="en-US"/>
        </w:rPr>
        <w:t>bundle and approve all Senate minutes</w:t>
      </w:r>
    </w:p>
    <w:p w14:paraId="307F4190"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1D030C5A"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67893185" w14:textId="77777777" w:rsidR="00F21A38" w:rsidRDefault="00F21A38">
      <w:pPr>
        <w:rPr>
          <w:rFonts w:ascii="Times New Roman" w:eastAsia="Times New Roman" w:hAnsi="Times New Roman" w:cs="Times New Roman"/>
          <w:sz w:val="24"/>
          <w:szCs w:val="24"/>
        </w:rPr>
      </w:pPr>
    </w:p>
    <w:p w14:paraId="5AA9A44E"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K-2) Administrative Committees Minutes</w:t>
      </w:r>
    </w:p>
    <w:p w14:paraId="3911346E" w14:textId="77777777" w:rsidR="00963819" w:rsidRDefault="00963819">
      <w:pPr>
        <w:rPr>
          <w:rFonts w:ascii="Times New Roman" w:eastAsia="Times New Roman" w:hAnsi="Times New Roman" w:cs="Times New Roman"/>
          <w:sz w:val="24"/>
          <w:szCs w:val="24"/>
        </w:rPr>
      </w:pPr>
    </w:p>
    <w:p w14:paraId="64152F9C" w14:textId="77777777" w:rsidR="00963819" w:rsidRDefault="0030446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K-3) BCU Minutes</w:t>
      </w:r>
    </w:p>
    <w:p w14:paraId="1BD050BC" w14:textId="3B3EABB2" w:rsidR="00963819" w:rsidRDefault="00304463">
      <w:pPr>
        <w:rPr>
          <w:rFonts w:ascii="Times New Roman" w:eastAsia="Times New Roman" w:hAnsi="Times New Roman" w:cs="Times New Roman"/>
        </w:rPr>
      </w:pPr>
      <w:r>
        <w:rPr>
          <w:rFonts w:ascii="Times New Roman" w:eastAsia="Times New Roman" w:hAnsi="Times New Roman" w:cs="Times New Roman"/>
        </w:rPr>
        <w:t>PMHC 11/18</w:t>
      </w:r>
    </w:p>
    <w:p w14:paraId="3223EAEF" w14:textId="11B53AEB"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26F8B090" w14:textId="592BFAED"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w:t>
      </w:r>
      <w:r>
        <w:rPr>
          <w:rFonts w:ascii="Times New Roman" w:eastAsia="Times New Roman" w:hAnsi="Times New Roman" w:cs="Times New Roman"/>
          <w:i/>
          <w:shd w:val="clear" w:color="auto" w:fill="FFA9A9"/>
          <w:lang w:val="en-US"/>
        </w:rPr>
        <w:t>approve the PMHC 11/18 minutes</w:t>
      </w:r>
    </w:p>
    <w:p w14:paraId="2D9A40B5"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11B122AB"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6E4D9A43" w14:textId="77777777" w:rsidR="00F21A38" w:rsidRDefault="00F21A38">
      <w:pPr>
        <w:rPr>
          <w:rFonts w:ascii="Times New Roman" w:eastAsia="Times New Roman" w:hAnsi="Times New Roman" w:cs="Times New Roman"/>
        </w:rPr>
      </w:pPr>
    </w:p>
    <w:p w14:paraId="21B606B4" w14:textId="07464DD6" w:rsidR="00963819" w:rsidRDefault="00304463">
      <w:pPr>
        <w:rPr>
          <w:rFonts w:ascii="Times New Roman" w:eastAsia="Times New Roman" w:hAnsi="Times New Roman" w:cs="Times New Roman"/>
        </w:rPr>
      </w:pPr>
      <w:r>
        <w:rPr>
          <w:rFonts w:ascii="Times New Roman" w:eastAsia="Times New Roman" w:hAnsi="Times New Roman" w:cs="Times New Roman"/>
        </w:rPr>
        <w:t>Bike Comm 11/18</w:t>
      </w:r>
    </w:p>
    <w:p w14:paraId="31236AB0" w14:textId="02D30BC9"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36C0AC31" w14:textId="2FB166B5"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w:t>
      </w:r>
      <w:r>
        <w:rPr>
          <w:rFonts w:ascii="Times New Roman" w:eastAsia="Times New Roman" w:hAnsi="Times New Roman" w:cs="Times New Roman"/>
          <w:i/>
          <w:shd w:val="clear" w:color="auto" w:fill="FFA9A9"/>
          <w:lang w:val="en-US"/>
        </w:rPr>
        <w:t>approve the Bike Comm 11/18 minutes</w:t>
      </w:r>
    </w:p>
    <w:p w14:paraId="189AADDE"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010CDDDE"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2F24C842" w14:textId="77777777" w:rsidR="00F21A38" w:rsidRDefault="00F21A38">
      <w:pPr>
        <w:rPr>
          <w:rFonts w:ascii="Times New Roman" w:eastAsia="Times New Roman" w:hAnsi="Times New Roman" w:cs="Times New Roman"/>
        </w:rPr>
      </w:pPr>
    </w:p>
    <w:p w14:paraId="5F2BE907" w14:textId="43BE0499" w:rsidR="00963819" w:rsidRDefault="00304463">
      <w:pPr>
        <w:rPr>
          <w:rFonts w:ascii="Times New Roman" w:eastAsia="Times New Roman" w:hAnsi="Times New Roman" w:cs="Times New Roman"/>
        </w:rPr>
      </w:pPr>
      <w:r>
        <w:rPr>
          <w:rFonts w:ascii="Times New Roman" w:eastAsia="Times New Roman" w:hAnsi="Times New Roman" w:cs="Times New Roman"/>
        </w:rPr>
        <w:t>Covo 12/10</w:t>
      </w:r>
    </w:p>
    <w:p w14:paraId="390B2F98" w14:textId="544CE476"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7D2D9988" w14:textId="16AAB6B7"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w:t>
      </w:r>
      <w:r>
        <w:rPr>
          <w:rFonts w:ascii="Times New Roman" w:eastAsia="Times New Roman" w:hAnsi="Times New Roman" w:cs="Times New Roman"/>
          <w:i/>
          <w:shd w:val="clear" w:color="auto" w:fill="FFA9A9"/>
          <w:lang w:val="en-US"/>
        </w:rPr>
        <w:t>approve the CoVo 12/10 minutes</w:t>
      </w:r>
    </w:p>
    <w:p w14:paraId="5967E2E7"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0178925C"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6BC32910" w14:textId="77777777" w:rsidR="00F21A38" w:rsidRDefault="00F21A38">
      <w:pPr>
        <w:rPr>
          <w:rFonts w:ascii="Times New Roman" w:eastAsia="Times New Roman" w:hAnsi="Times New Roman" w:cs="Times New Roman"/>
        </w:rPr>
      </w:pPr>
    </w:p>
    <w:p w14:paraId="32978FE1" w14:textId="0E826488" w:rsidR="00963819" w:rsidRDefault="00304463">
      <w:pPr>
        <w:rPr>
          <w:rFonts w:ascii="Times New Roman" w:eastAsia="Times New Roman" w:hAnsi="Times New Roman" w:cs="Times New Roman"/>
        </w:rPr>
      </w:pPr>
      <w:r>
        <w:rPr>
          <w:rFonts w:ascii="Times New Roman" w:eastAsia="Times New Roman" w:hAnsi="Times New Roman" w:cs="Times New Roman"/>
        </w:rPr>
        <w:t>SCORE 11/28</w:t>
      </w:r>
    </w:p>
    <w:p w14:paraId="262857B4"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74B95533" w14:textId="6F744046"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SCORE 11/28 minutes</w:t>
      </w:r>
    </w:p>
    <w:p w14:paraId="05068A4E"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66F480B7"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3B577B77" w14:textId="77777777" w:rsidR="00F21A38" w:rsidRDefault="00F21A38">
      <w:pPr>
        <w:rPr>
          <w:rFonts w:ascii="Times New Roman" w:eastAsia="Times New Roman" w:hAnsi="Times New Roman" w:cs="Times New Roman"/>
        </w:rPr>
      </w:pPr>
    </w:p>
    <w:p w14:paraId="7B777883" w14:textId="59D29F96" w:rsidR="00963819" w:rsidRDefault="00304463">
      <w:pPr>
        <w:rPr>
          <w:rFonts w:ascii="Times New Roman" w:eastAsia="Times New Roman" w:hAnsi="Times New Roman" w:cs="Times New Roman"/>
        </w:rPr>
      </w:pPr>
      <w:r>
        <w:rPr>
          <w:rFonts w:ascii="Times New Roman" w:eastAsia="Times New Roman" w:hAnsi="Times New Roman" w:cs="Times New Roman"/>
        </w:rPr>
        <w:t>BWHC 12/2</w:t>
      </w:r>
    </w:p>
    <w:p w14:paraId="5BE3ECA7"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51FAB23D" w14:textId="0CBFE5CC"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BWHC 12/2 minutes</w:t>
      </w:r>
    </w:p>
    <w:p w14:paraId="1994A1C8"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760F4467"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0041158A" w14:textId="77777777" w:rsidR="00F21A38" w:rsidRDefault="00F21A38">
      <w:pPr>
        <w:rPr>
          <w:rFonts w:ascii="Times New Roman" w:eastAsia="Times New Roman" w:hAnsi="Times New Roman" w:cs="Times New Roman"/>
        </w:rPr>
      </w:pPr>
    </w:p>
    <w:p w14:paraId="31572843" w14:textId="6006346A" w:rsidR="00963819" w:rsidRDefault="00304463">
      <w:pPr>
        <w:rPr>
          <w:rFonts w:ascii="Times New Roman" w:eastAsia="Times New Roman" w:hAnsi="Times New Roman" w:cs="Times New Roman"/>
        </w:rPr>
      </w:pPr>
      <w:r>
        <w:rPr>
          <w:rFonts w:ascii="Times New Roman" w:eastAsia="Times New Roman" w:hAnsi="Times New Roman" w:cs="Times New Roman"/>
        </w:rPr>
        <w:t>IAC</w:t>
      </w:r>
      <w:r>
        <w:rPr>
          <w:rFonts w:ascii="Times New Roman" w:eastAsia="Times New Roman" w:hAnsi="Times New Roman" w:cs="Times New Roman"/>
        </w:rPr>
        <w:t xml:space="preserve"> 12/01</w:t>
      </w:r>
    </w:p>
    <w:p w14:paraId="02DF8C85"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551E6D75" w14:textId="3725FBBB"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IAC 12/01</w:t>
      </w:r>
      <w:r>
        <w:rPr>
          <w:rFonts w:ascii="Times New Roman" w:eastAsia="Times New Roman" w:hAnsi="Times New Roman" w:cs="Times New Roman"/>
          <w:i/>
          <w:shd w:val="clear" w:color="auto" w:fill="FFA9A9"/>
          <w:lang w:val="en-US"/>
        </w:rPr>
        <w:t xml:space="preserve"> minutes</w:t>
      </w:r>
    </w:p>
    <w:p w14:paraId="0B5A029E"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17231B1A"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6915C2D0" w14:textId="77777777" w:rsidR="00F21A38" w:rsidRDefault="00F21A38">
      <w:pPr>
        <w:rPr>
          <w:rFonts w:ascii="Times New Roman" w:eastAsia="Times New Roman" w:hAnsi="Times New Roman" w:cs="Times New Roman"/>
        </w:rPr>
      </w:pPr>
    </w:p>
    <w:p w14:paraId="77B050C1" w14:textId="473709AD" w:rsidR="00963819" w:rsidRDefault="00304463">
      <w:pPr>
        <w:rPr>
          <w:rFonts w:ascii="Times New Roman" w:eastAsia="Times New Roman" w:hAnsi="Times New Roman" w:cs="Times New Roman"/>
        </w:rPr>
      </w:pPr>
      <w:r>
        <w:rPr>
          <w:rFonts w:ascii="Times New Roman" w:eastAsia="Times New Roman" w:hAnsi="Times New Roman" w:cs="Times New Roman"/>
        </w:rPr>
        <w:t>CAB 11/30</w:t>
      </w:r>
    </w:p>
    <w:p w14:paraId="7EFD33C4"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52B7E7AE" w14:textId="79F920E1"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CAB 11/30</w:t>
      </w:r>
      <w:r>
        <w:rPr>
          <w:rFonts w:ascii="Times New Roman" w:eastAsia="Times New Roman" w:hAnsi="Times New Roman" w:cs="Times New Roman"/>
          <w:i/>
          <w:shd w:val="clear" w:color="auto" w:fill="FFA9A9"/>
          <w:lang w:val="en-US"/>
        </w:rPr>
        <w:t xml:space="preserve"> minutes</w:t>
      </w:r>
    </w:p>
    <w:p w14:paraId="743FD340"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4F9844AC"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257B1C66" w14:textId="77777777" w:rsidR="00F21A38" w:rsidRDefault="00F21A38">
      <w:pPr>
        <w:rPr>
          <w:rFonts w:ascii="Times New Roman" w:eastAsia="Times New Roman" w:hAnsi="Times New Roman" w:cs="Times New Roman"/>
        </w:rPr>
      </w:pPr>
    </w:p>
    <w:p w14:paraId="4216E1B7" w14:textId="656F52C5" w:rsidR="00963819" w:rsidRDefault="00304463">
      <w:pPr>
        <w:rPr>
          <w:rFonts w:ascii="Times New Roman" w:eastAsia="Times New Roman" w:hAnsi="Times New Roman" w:cs="Times New Roman"/>
        </w:rPr>
      </w:pPr>
      <w:r>
        <w:rPr>
          <w:rFonts w:ascii="Times New Roman" w:eastAsia="Times New Roman" w:hAnsi="Times New Roman" w:cs="Times New Roman"/>
        </w:rPr>
        <w:t>EAB 11/29</w:t>
      </w:r>
    </w:p>
    <w:p w14:paraId="4707BB62"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0EAC7140" w14:textId="4E634186"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EAB 11/29</w:t>
      </w:r>
      <w:r>
        <w:rPr>
          <w:rFonts w:ascii="Times New Roman" w:eastAsia="Times New Roman" w:hAnsi="Times New Roman" w:cs="Times New Roman"/>
          <w:i/>
          <w:shd w:val="clear" w:color="auto" w:fill="FFA9A9"/>
          <w:lang w:val="en-US"/>
        </w:rPr>
        <w:t xml:space="preserve"> minutes</w:t>
      </w:r>
    </w:p>
    <w:p w14:paraId="08816524"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6711D517"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7AC7334B" w14:textId="77777777" w:rsidR="00F21A38" w:rsidRDefault="00F21A38">
      <w:pPr>
        <w:rPr>
          <w:rFonts w:ascii="Times New Roman" w:eastAsia="Times New Roman" w:hAnsi="Times New Roman" w:cs="Times New Roman"/>
        </w:rPr>
      </w:pPr>
    </w:p>
    <w:p w14:paraId="02DE0F03" w14:textId="50D57DE2" w:rsidR="00963819" w:rsidRDefault="00304463">
      <w:pPr>
        <w:rPr>
          <w:rFonts w:ascii="Times New Roman" w:eastAsia="Times New Roman" w:hAnsi="Times New Roman" w:cs="Times New Roman"/>
        </w:rPr>
      </w:pPr>
      <w:r>
        <w:rPr>
          <w:rFonts w:ascii="Times New Roman" w:eastAsia="Times New Roman" w:hAnsi="Times New Roman" w:cs="Times New Roman"/>
        </w:rPr>
        <w:t>HRB 11/13</w:t>
      </w:r>
    </w:p>
    <w:p w14:paraId="40AC0133"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21B6D84C" w14:textId="688588CF"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HRB 11/13</w:t>
      </w:r>
      <w:r>
        <w:rPr>
          <w:rFonts w:ascii="Times New Roman" w:eastAsia="Times New Roman" w:hAnsi="Times New Roman" w:cs="Times New Roman"/>
          <w:i/>
          <w:shd w:val="clear" w:color="auto" w:fill="FFA9A9"/>
          <w:lang w:val="en-US"/>
        </w:rPr>
        <w:t xml:space="preserve"> minutes</w:t>
      </w:r>
    </w:p>
    <w:p w14:paraId="7E949C1F"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26363A2A"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294B1687" w14:textId="77777777" w:rsidR="00F21A38" w:rsidRDefault="00F21A38">
      <w:pPr>
        <w:rPr>
          <w:rFonts w:ascii="Times New Roman" w:eastAsia="Times New Roman" w:hAnsi="Times New Roman" w:cs="Times New Roman"/>
        </w:rPr>
      </w:pPr>
    </w:p>
    <w:p w14:paraId="1BF29E4A" w14:textId="65DE54C0" w:rsidR="00963819" w:rsidRDefault="00304463">
      <w:pPr>
        <w:rPr>
          <w:rFonts w:ascii="Times New Roman" w:eastAsia="Times New Roman" w:hAnsi="Times New Roman" w:cs="Times New Roman"/>
        </w:rPr>
      </w:pPr>
      <w:r>
        <w:rPr>
          <w:rFonts w:ascii="Times New Roman" w:eastAsia="Times New Roman" w:hAnsi="Times New Roman" w:cs="Times New Roman"/>
        </w:rPr>
        <w:t>EB 11/29</w:t>
      </w:r>
    </w:p>
    <w:p w14:paraId="729867B7" w14:textId="77777777" w:rsidR="00F21A38" w:rsidRPr="001E2CE9"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5BCFC3E6" w14:textId="66217317" w:rsidR="00F21A38" w:rsidRPr="00607784" w:rsidRDefault="00F21A38" w:rsidP="00F21A3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EB 11/29</w:t>
      </w:r>
      <w:r>
        <w:rPr>
          <w:rFonts w:ascii="Times New Roman" w:eastAsia="Times New Roman" w:hAnsi="Times New Roman" w:cs="Times New Roman"/>
          <w:i/>
          <w:shd w:val="clear" w:color="auto" w:fill="FFA9A9"/>
          <w:lang w:val="en-US"/>
        </w:rPr>
        <w:t xml:space="preserve"> minutes</w:t>
      </w:r>
    </w:p>
    <w:p w14:paraId="4C9B4876" w14:textId="77777777" w:rsidR="00F21A38" w:rsidRPr="002F221E"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7C37C502" w14:textId="77777777" w:rsidR="00F21A38" w:rsidRDefault="00F21A38" w:rsidP="00F21A3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1D6624A4" w14:textId="77777777" w:rsidR="00F21A38" w:rsidRDefault="00F21A38">
      <w:pPr>
        <w:rPr>
          <w:rFonts w:ascii="Times New Roman" w:eastAsia="Times New Roman" w:hAnsi="Times New Roman" w:cs="Times New Roman"/>
        </w:rPr>
      </w:pPr>
    </w:p>
    <w:p w14:paraId="45AF3934" w14:textId="2C4921F5" w:rsidR="00963819" w:rsidRDefault="00304463">
      <w:pPr>
        <w:rPr>
          <w:rFonts w:ascii="Times New Roman" w:eastAsia="Times New Roman" w:hAnsi="Times New Roman" w:cs="Times New Roman"/>
        </w:rPr>
      </w:pPr>
      <w:r>
        <w:rPr>
          <w:rFonts w:ascii="Times New Roman" w:eastAsia="Times New Roman" w:hAnsi="Times New Roman" w:cs="Times New Roman"/>
        </w:rPr>
        <w:t>CF 11/23</w:t>
      </w:r>
    </w:p>
    <w:p w14:paraId="668066A1" w14:textId="77777777" w:rsidR="00BA7BC7" w:rsidRPr="001E2CE9" w:rsidRDefault="00BA7BC7" w:rsidP="00BA7BC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66EE204D" w14:textId="09BF2A7D" w:rsidR="00BA7BC7" w:rsidRPr="00607784" w:rsidRDefault="00BA7BC7" w:rsidP="00BA7BC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CF 11/23</w:t>
      </w:r>
      <w:r>
        <w:rPr>
          <w:rFonts w:ascii="Times New Roman" w:eastAsia="Times New Roman" w:hAnsi="Times New Roman" w:cs="Times New Roman"/>
          <w:i/>
          <w:shd w:val="clear" w:color="auto" w:fill="FFA9A9"/>
          <w:lang w:val="en-US"/>
        </w:rPr>
        <w:t xml:space="preserve"> minutes</w:t>
      </w:r>
    </w:p>
    <w:p w14:paraId="585A26CD" w14:textId="77777777" w:rsidR="00BA7BC7" w:rsidRPr="002F221E" w:rsidRDefault="00BA7BC7" w:rsidP="00BA7BC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158F77D8" w14:textId="77777777" w:rsidR="00BA7BC7" w:rsidRDefault="00BA7BC7" w:rsidP="00BA7BC7">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0CA87D5D" w14:textId="77777777" w:rsidR="00F21A38" w:rsidRDefault="00F21A38">
      <w:pPr>
        <w:rPr>
          <w:rFonts w:ascii="Times New Roman" w:eastAsia="Times New Roman" w:hAnsi="Times New Roman" w:cs="Times New Roman"/>
        </w:rPr>
      </w:pPr>
    </w:p>
    <w:p w14:paraId="6E3252D5" w14:textId="05CDACB2" w:rsidR="00963819" w:rsidRDefault="00304463">
      <w:pPr>
        <w:rPr>
          <w:rFonts w:ascii="Times New Roman" w:eastAsia="Times New Roman" w:hAnsi="Times New Roman" w:cs="Times New Roman"/>
        </w:rPr>
      </w:pPr>
      <w:r>
        <w:rPr>
          <w:rFonts w:ascii="Times New Roman" w:eastAsia="Times New Roman" w:hAnsi="Times New Roman" w:cs="Times New Roman"/>
        </w:rPr>
        <w:t>SASA 11/22</w:t>
      </w:r>
    </w:p>
    <w:p w14:paraId="08E1DC3B" w14:textId="77777777" w:rsidR="00BA7BC7" w:rsidRPr="001E2CE9" w:rsidRDefault="00BA7BC7" w:rsidP="00BA7BC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5BCA7CAD" w14:textId="01DECF12" w:rsidR="00BA7BC7" w:rsidRPr="00607784" w:rsidRDefault="00BA7BC7" w:rsidP="00BA7BC7">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approve the </w:t>
      </w:r>
      <w:r>
        <w:rPr>
          <w:rFonts w:ascii="Times New Roman" w:eastAsia="Times New Roman" w:hAnsi="Times New Roman" w:cs="Times New Roman"/>
          <w:i/>
          <w:shd w:val="clear" w:color="auto" w:fill="FFA9A9"/>
          <w:lang w:val="en-US"/>
        </w:rPr>
        <w:t>SASA 11/22</w:t>
      </w:r>
      <w:r>
        <w:rPr>
          <w:rFonts w:ascii="Times New Roman" w:eastAsia="Times New Roman" w:hAnsi="Times New Roman" w:cs="Times New Roman"/>
          <w:i/>
          <w:shd w:val="clear" w:color="auto" w:fill="FFA9A9"/>
          <w:lang w:val="en-US"/>
        </w:rPr>
        <w:t xml:space="preserve"> minutes</w:t>
      </w:r>
    </w:p>
    <w:p w14:paraId="021DF05D" w14:textId="77777777" w:rsidR="00BA7BC7" w:rsidRPr="002F221E" w:rsidRDefault="00BA7BC7" w:rsidP="00BA7BC7">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519AC865" w14:textId="77777777" w:rsidR="00BA7BC7" w:rsidRDefault="00BA7BC7" w:rsidP="00BA7BC7">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3E66CD61" w14:textId="77777777" w:rsidR="00BA7BC7" w:rsidRDefault="00BA7BC7">
      <w:pPr>
        <w:rPr>
          <w:rFonts w:ascii="Times New Roman" w:eastAsia="Times New Roman" w:hAnsi="Times New Roman" w:cs="Times New Roman"/>
        </w:rPr>
      </w:pPr>
    </w:p>
    <w:p w14:paraId="1BA0B882" w14:textId="77777777" w:rsidR="00963819" w:rsidRDefault="00963819">
      <w:pPr>
        <w:ind w:firstLine="720"/>
        <w:rPr>
          <w:rFonts w:ascii="Times New Roman" w:eastAsia="Times New Roman" w:hAnsi="Times New Roman" w:cs="Times New Roman"/>
        </w:rPr>
      </w:pPr>
    </w:p>
    <w:p w14:paraId="7FD301E7"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K-4) Standing Committee Minutes</w:t>
      </w:r>
      <w:r>
        <w:rPr>
          <w:rFonts w:ascii="Times New Roman" w:eastAsia="Times New Roman" w:hAnsi="Times New Roman" w:cs="Times New Roman"/>
          <w:sz w:val="24"/>
          <w:szCs w:val="24"/>
        </w:rPr>
        <w:tab/>
      </w:r>
    </w:p>
    <w:p w14:paraId="5CFD0157" w14:textId="77777777" w:rsidR="00963819" w:rsidRDefault="00963819">
      <w:pPr>
        <w:ind w:left="720"/>
        <w:rPr>
          <w:rFonts w:ascii="Times New Roman" w:eastAsia="Times New Roman" w:hAnsi="Times New Roman" w:cs="Times New Roman"/>
          <w:sz w:val="24"/>
          <w:szCs w:val="24"/>
        </w:rPr>
      </w:pPr>
    </w:p>
    <w:p w14:paraId="71293B59" w14:textId="77777777" w:rsidR="00963819" w:rsidRDefault="00963819">
      <w:pPr>
        <w:rPr>
          <w:rFonts w:ascii="Times New Roman" w:eastAsia="Times New Roman" w:hAnsi="Times New Roman" w:cs="Times New Roman"/>
          <w:b/>
          <w:sz w:val="24"/>
          <w:szCs w:val="24"/>
          <w:u w:val="single"/>
        </w:rPr>
      </w:pPr>
    </w:p>
    <w:p w14:paraId="55D6AFE1"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L-1 ) Appointments</w:t>
      </w:r>
    </w:p>
    <w:p w14:paraId="28262FF8" w14:textId="77777777" w:rsidR="00963819" w:rsidRDefault="00963819">
      <w:pPr>
        <w:rPr>
          <w:rFonts w:ascii="Times New Roman" w:eastAsia="Times New Roman" w:hAnsi="Times New Roman" w:cs="Times New Roman"/>
          <w:sz w:val="24"/>
          <w:szCs w:val="24"/>
        </w:rPr>
      </w:pPr>
    </w:p>
    <w:p w14:paraId="5C0AFFC7"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Public Mental Health Commissioner</w:t>
      </w:r>
    </w:p>
    <w:p w14:paraId="2D036876" w14:textId="0DA459C1"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Appointment of Hannah Malak as Financial Coordinator</w:t>
      </w:r>
    </w:p>
    <w:p w14:paraId="1AAF0A1D" w14:textId="77777777" w:rsidR="007113C8" w:rsidRPr="001E2CE9" w:rsidRDefault="007113C8" w:rsidP="007113C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4823C816" w14:textId="30690D6F" w:rsidR="007113C8" w:rsidRPr="00607784" w:rsidRDefault="007113C8" w:rsidP="007113C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to approve t</w:t>
      </w:r>
      <w:r>
        <w:rPr>
          <w:rFonts w:ascii="Times New Roman" w:eastAsia="Times New Roman" w:hAnsi="Times New Roman" w:cs="Times New Roman"/>
          <w:i/>
          <w:shd w:val="clear" w:color="auto" w:fill="FFA9A9"/>
          <w:lang w:val="en-US"/>
        </w:rPr>
        <w:t>he Public Mental Health Commissioner Appointment</w:t>
      </w:r>
    </w:p>
    <w:p w14:paraId="1FBFCDC2" w14:textId="77777777" w:rsidR="007113C8" w:rsidRPr="002F221E" w:rsidRDefault="007113C8" w:rsidP="007113C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14-0-0 PASS</w:t>
      </w:r>
      <w:r w:rsidRPr="002F221E">
        <w:rPr>
          <w:rFonts w:ascii="Times New Roman" w:eastAsia="Times New Roman" w:hAnsi="Times New Roman" w:cs="Times New Roman"/>
        </w:rPr>
        <w:t xml:space="preserve">  </w:t>
      </w:r>
    </w:p>
    <w:p w14:paraId="1C45562F" w14:textId="77777777" w:rsidR="007113C8" w:rsidRDefault="007113C8" w:rsidP="007113C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7513FBC7" w14:textId="77777777" w:rsidR="007113C8" w:rsidRDefault="007113C8">
      <w:pPr>
        <w:rPr>
          <w:rFonts w:ascii="Times New Roman" w:eastAsia="Times New Roman" w:hAnsi="Times New Roman" w:cs="Times New Roman"/>
          <w:sz w:val="24"/>
          <w:szCs w:val="24"/>
        </w:rPr>
      </w:pPr>
    </w:p>
    <w:p w14:paraId="76CB314F" w14:textId="77777777" w:rsidR="00963819" w:rsidRDefault="00963819">
      <w:pPr>
        <w:rPr>
          <w:rFonts w:ascii="Times New Roman" w:eastAsia="Times New Roman" w:hAnsi="Times New Roman" w:cs="Times New Roman"/>
          <w:sz w:val="24"/>
          <w:szCs w:val="24"/>
        </w:rPr>
      </w:pPr>
    </w:p>
    <w:p w14:paraId="6C2F979C"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 Discussion Items</w:t>
      </w:r>
    </w:p>
    <w:p w14:paraId="78D83BDF" w14:textId="77777777" w:rsidR="00963819" w:rsidRDefault="00963819">
      <w:pPr>
        <w:rPr>
          <w:rFonts w:ascii="Times New Roman" w:eastAsia="Times New Roman" w:hAnsi="Times New Roman" w:cs="Times New Roman"/>
        </w:rPr>
      </w:pPr>
    </w:p>
    <w:p w14:paraId="1A7DD220" w14:textId="77777777" w:rsidR="00963819" w:rsidRDefault="00304463">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 Remarks</w:t>
      </w:r>
    </w:p>
    <w:p w14:paraId="67F2CFB1" w14:textId="77777777" w:rsidR="00963819" w:rsidRDefault="00963819">
      <w:pPr>
        <w:rPr>
          <w:rFonts w:ascii="Times New Roman" w:eastAsia="Times New Roman" w:hAnsi="Times New Roman" w:cs="Times New Roman"/>
          <w:b/>
          <w:sz w:val="24"/>
          <w:szCs w:val="24"/>
        </w:rPr>
      </w:pPr>
    </w:p>
    <w:p w14:paraId="6916B0BC" w14:textId="77777777" w:rsidR="00963819" w:rsidRDefault="00304463">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 Adjournment</w:t>
      </w:r>
    </w:p>
    <w:p w14:paraId="49351578" w14:textId="77777777" w:rsidR="007113C8" w:rsidRPr="001E2CE9" w:rsidRDefault="007113C8" w:rsidP="007113C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highlight w:val="lightGray"/>
          <w:lang w:val="en-US"/>
        </w:rPr>
        <w:t>MOTION/SECOND:</w:t>
      </w:r>
      <w:r w:rsidRPr="001E2CE9">
        <w:rPr>
          <w:rFonts w:ascii="Times New Roman" w:eastAsia="Times New Roman" w:hAnsi="Times New Roman" w:cs="Times New Roman"/>
          <w:i/>
          <w:lang w:val="en-US"/>
        </w:rPr>
        <w:t xml:space="preserve"> </w:t>
      </w:r>
      <w:r>
        <w:rPr>
          <w:rFonts w:ascii="Times New Roman" w:eastAsia="Times New Roman" w:hAnsi="Times New Roman" w:cs="Times New Roman"/>
          <w:i/>
          <w:lang w:val="en-US"/>
        </w:rPr>
        <w:t>Gonzalez/H.Lee</w:t>
      </w:r>
    </w:p>
    <w:p w14:paraId="148574A3" w14:textId="4E23A1E0" w:rsidR="007113C8" w:rsidRPr="00607784" w:rsidRDefault="007113C8" w:rsidP="007113C8">
      <w:pPr>
        <w:spacing w:after="160" w:line="259" w:lineRule="auto"/>
        <w:rPr>
          <w:rFonts w:ascii="Times New Roman" w:eastAsia="Times New Roman" w:hAnsi="Times New Roman" w:cs="Times New Roman"/>
          <w:lang w:val="en-US"/>
        </w:rPr>
      </w:pPr>
      <w:r w:rsidRPr="001E2CE9">
        <w:rPr>
          <w:rFonts w:ascii="Times New Roman" w:eastAsia="Times New Roman" w:hAnsi="Times New Roman" w:cs="Times New Roman"/>
          <w:i/>
          <w:shd w:val="clear" w:color="auto" w:fill="FFA9A9"/>
          <w:lang w:val="en-US"/>
        </w:rPr>
        <w:t xml:space="preserve">Motion language: motion </w:t>
      </w:r>
      <w:r>
        <w:rPr>
          <w:rFonts w:ascii="Times New Roman" w:eastAsia="Times New Roman" w:hAnsi="Times New Roman" w:cs="Times New Roman"/>
          <w:i/>
          <w:shd w:val="clear" w:color="auto" w:fill="FFA9A9"/>
          <w:lang w:val="en-US"/>
        </w:rPr>
        <w:t xml:space="preserve">to </w:t>
      </w:r>
      <w:r>
        <w:rPr>
          <w:rFonts w:ascii="Times New Roman" w:eastAsia="Times New Roman" w:hAnsi="Times New Roman" w:cs="Times New Roman"/>
          <w:i/>
          <w:shd w:val="clear" w:color="auto" w:fill="FFA9A9"/>
          <w:lang w:val="en-US"/>
        </w:rPr>
        <w:t>adjourn the meeting</w:t>
      </w:r>
    </w:p>
    <w:p w14:paraId="5ED85519" w14:textId="1F7A48DC" w:rsidR="007113C8" w:rsidRPr="002F221E" w:rsidRDefault="007113C8" w:rsidP="007113C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w:t>
      </w:r>
      <w:r>
        <w:rPr>
          <w:rFonts w:ascii="Times New Roman" w:eastAsia="Times New Roman" w:hAnsi="Times New Roman" w:cs="Times New Roman"/>
          <w:i/>
          <w:highlight w:val="lightGray"/>
        </w:rPr>
        <w:t xml:space="preserve"> Email</w:t>
      </w:r>
      <w:r w:rsidRPr="002F221E">
        <w:rPr>
          <w:rFonts w:ascii="Times New Roman" w:eastAsia="Times New Roman" w:hAnsi="Times New Roman" w:cs="Times New Roman"/>
          <w:i/>
          <w:highlight w:val="lightGray"/>
        </w:rPr>
        <w:t xml:space="preserve"> Vote:</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1</w:t>
      </w:r>
      <w:r>
        <w:rPr>
          <w:rFonts w:ascii="Times New Roman" w:eastAsia="Times New Roman" w:hAnsi="Times New Roman" w:cs="Times New Roman"/>
          <w:i/>
          <w:shd w:val="clear" w:color="auto" w:fill="FFA9A9"/>
        </w:rPr>
        <w:t>3</w:t>
      </w:r>
      <w:r>
        <w:rPr>
          <w:rFonts w:ascii="Times New Roman" w:eastAsia="Times New Roman" w:hAnsi="Times New Roman" w:cs="Times New Roman"/>
          <w:i/>
          <w:shd w:val="clear" w:color="auto" w:fill="FFA9A9"/>
        </w:rPr>
        <w:t>-0-</w:t>
      </w:r>
      <w:r>
        <w:rPr>
          <w:rFonts w:ascii="Times New Roman" w:eastAsia="Times New Roman" w:hAnsi="Times New Roman" w:cs="Times New Roman"/>
          <w:i/>
          <w:shd w:val="clear" w:color="auto" w:fill="FFA9A9"/>
        </w:rPr>
        <w:t>1</w:t>
      </w:r>
      <w:r>
        <w:rPr>
          <w:rFonts w:ascii="Times New Roman" w:eastAsia="Times New Roman" w:hAnsi="Times New Roman" w:cs="Times New Roman"/>
          <w:i/>
          <w:shd w:val="clear" w:color="auto" w:fill="FFA9A9"/>
        </w:rPr>
        <w:t xml:space="preserve"> PASS</w:t>
      </w:r>
      <w:r w:rsidRPr="002F221E">
        <w:rPr>
          <w:rFonts w:ascii="Times New Roman" w:eastAsia="Times New Roman" w:hAnsi="Times New Roman" w:cs="Times New Roman"/>
        </w:rPr>
        <w:t xml:space="preserve">  </w:t>
      </w:r>
    </w:p>
    <w:p w14:paraId="2C458FA7" w14:textId="77777777" w:rsidR="007113C8" w:rsidRDefault="007113C8" w:rsidP="007113C8">
      <w:pPr>
        <w:rPr>
          <w:rFonts w:ascii="Times New Roman" w:eastAsia="Times New Roman" w:hAnsi="Times New Roman" w:cs="Times New Roman"/>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23 December 2021</w:t>
      </w:r>
    </w:p>
    <w:p w14:paraId="26870AAB" w14:textId="77777777" w:rsidR="00963819" w:rsidRDefault="00963819"/>
    <w:sectPr w:rsidR="009638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19"/>
    <w:rsid w:val="00304463"/>
    <w:rsid w:val="007113C8"/>
    <w:rsid w:val="00963819"/>
    <w:rsid w:val="00BA7BC7"/>
    <w:rsid w:val="00C233AC"/>
    <w:rsid w:val="00C61610"/>
    <w:rsid w:val="00F2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D961"/>
  <w15:docId w15:val="{4B8E9059-F5DB-492C-BADB-F6BFF3FF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spreadsheets/d/1DeYmLddIrih5zZdoO0yXelutGO5uOUR3rnf2IJV4A6c/edit?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2cMoqYoqb1CCCgxk0heQT+Vwg==">AMUW2mXu7Egf+ygGgU+tjVrPE+osBpQknxWM9irJhHs9cOzu9DYqtEmbXtjiuwFXmZZfcSyC9AZeuB7vGrUIfVTNN8lrxHyVcoGKBJqE8ZbMSHULjQrkdyc=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6</cp:revision>
  <dcterms:created xsi:type="dcterms:W3CDTF">2021-08-31T00:27:00Z</dcterms:created>
  <dcterms:modified xsi:type="dcterms:W3CDTF">2022-01-05T00:19:00Z</dcterms:modified>
</cp:coreProperties>
</file>