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SCORE Minutes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April 1,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201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4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8:00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MCC Meeting Room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Minutes Taken by Prabhjot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Angelica Cano called to order at 8:11 PM.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2568"/>
        <w:gridCol w:w="2568"/>
        <w:gridCol w:w="2568"/>
        <w:gridCol w:w="2568"/>
      </w:tblGrid>
      <w:tr>
        <w:trPr>
          <w:trHeight w:val="18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 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2568"/>
        <w:gridCol w:w="2568"/>
        <w:gridCol w:w="2568"/>
        <w:gridCol w:w="2568"/>
      </w:tblGrid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Prabhjot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Chloe Babauta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Angelica Cano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Crystal Long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Navi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Hani Tajsar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Mohsin Mizra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Unique Vance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Raufin Khan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Kyron Covington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Gold Okafor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 w:right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Megan Foronda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Regina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Allison Bettencourt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Stephanie Felix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Ashley Baker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Alonso Martinez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2568"/>
        <w:gridCol w:w="2568"/>
        <w:gridCol w:w="2568"/>
        <w:gridCol w:w="2568"/>
      </w:tblGrid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72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F-2 New Business:</w:t>
      </w:r>
    </w:p>
    <w:p w:rsidP="00000000" w:rsidRPr="00000000" w:rsidR="00000000" w:rsidDel="00000000" w:rsidRDefault="00000000">
      <w:pPr>
        <w:ind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1. Request to fund IDEAS $500 for materials and food for “Coming Out the Shadow” event</w:t>
      </w:r>
    </w:p>
    <w:p w:rsidP="00000000" w:rsidRPr="00000000" w:rsidR="00000000" w:rsidDel="00000000" w:rsidRDefault="00000000">
      <w:pPr>
        <w:ind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2. Request to fund El Congreso $500 for entertainment for Raza College Day</w:t>
      </w:r>
    </w:p>
    <w:p w:rsidP="00000000" w:rsidRPr="00000000" w:rsidR="00000000" w:rsidDel="00000000" w:rsidRDefault="00000000">
      <w:pPr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3. Request to fund Arab Student Group $150 for catering for Culture Show</w:t>
      </w:r>
    </w:p>
    <w:p w:rsidP="00000000" w:rsidRPr="00000000" w:rsidR="00000000" w:rsidDel="00000000" w:rsidRDefault="00000000">
      <w:pPr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4. Request to fund Residential and Community Living $300 for Cinco de Drinko event</w:t>
      </w:r>
    </w:p>
    <w:p w:rsidP="00000000" w:rsidRPr="00000000" w:rsidR="00000000" w:rsidDel="00000000" w:rsidRDefault="00000000">
      <w:pPr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5. Request to fund Students for Justice in Palestine $250 for transporting “the wall” </w:t>
      </w:r>
    </w:p>
    <w:p w:rsidP="00000000" w:rsidRPr="00000000" w:rsidR="00000000" w:rsidDel="00000000" w:rsidRDefault="00000000">
      <w:pPr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6. Request to fund Jewish Voice for Peace $500 for honoraria for speakers for “The Soldier &amp; Refusenik” event</w:t>
      </w:r>
    </w:p>
    <w:p w:rsidP="00000000" w:rsidRPr="00000000" w:rsidR="00000000" w:rsidDel="00000000" w:rsidRDefault="00000000">
      <w:pPr>
        <w:ind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7. Request for SCORE to endorse Divestment resolution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IDEAS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KAUR/BETTENCOURT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fund $300 to IDEAS for supplies/food for “Coming Out the Shadow” event with the stipulation that IDEAS co-sponsors SCORE’s upcoming Multicultural Mixer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El Congreso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KAUR/BAKER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table request until next week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Arab Student Group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SINGH/BAKER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fund $150 to Arab Student Group for catering for Culture Show with the stipulation that they co-sponsor SCORE’s upcoming Multicultural Mixer.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Residential and Community Living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COVINGTON/BABAUTA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table request until next week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Students for Justice in Palestine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BETTENCOURT/SINGH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fund $250 for transporting divestment wall to UCSB with the stipulation that SJP co-sponsor SCORE’s upcoming Multicultural Mixer.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for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Jewish Voice for Peace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SINGH/BAKER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fund $370 for honoraria for 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speakers for “The Soldier &amp; Refusenik” event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with the stipulation that they co-sponsor SCORE’s upcoming Multicultural Mixer.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of SCORE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endorsing Divestment resolution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VANCE/SINGH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to endorse the upcoming divestment resolution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G-1. Announcements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G-2. Discussion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“The Moral Case for Divestment”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36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Meeting adjourned at 9:49 PM by Angelica Cano and Hani Tajsar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  <w:jc w:val="right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</w:rPr>
      </w:r>
    </w:fldSimple>
    <w:r w:rsidRPr="00000000" w:rsidR="00000000" w:rsidDel="00000000">
      <w:rPr>
        <w:rFonts w:cs="Tahoma" w:hAnsi="Tahoma" w:eastAsia="Tahoma" w:ascii="Tahoma"/>
        <w:color w:val="000000"/>
        <w:sz w:val="20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color w:val="808080"/>
        <w:sz w:val="20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mbria" w:hAnsi="Cambria" w:eastAsia="Cambria" w:ascii="Cambri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line="276" w:before="48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line="276" w:before="2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line="276" w:before="24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Rule="auto" w:after="0" w:line="240" w:before="0"/>
      <w:ind w:left="0" w:firstLine="0" w:right="0"/>
      <w:contextualSpacing w:val="1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line="276" w:before="2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contextualSpacing w:val="1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04-01-14.docx</dc:title>
</cp:coreProperties>
</file>