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word/document.xml" Type="http://schemas.openxmlformats.org/officeDocument/2006/relationships/officeDocument" Id="rId1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Style w:val="Heading2"/>
        <w:keepNext w:val="1"/>
        <w:keepLines w:val="1"/>
        <w:spacing w:lineRule="auto" w:line="276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36"/>
          <w:rtl w:val="0"/>
        </w:rPr>
        <w:t xml:space="preserve">`</w:t>
      </w:r>
      <w:r w:rsidRPr="00000000" w:rsidR="00000000" w:rsidDel="00000000">
        <w:drawing>
          <wp:inline distR="57150" distT="57150" distB="57150" distL="57150">
            <wp:extent cy="841375" cx="913131"/>
            <wp:effectExtent t="0" b="0" r="0" l="0"/>
            <wp:docPr id="1" name="image01.png" descr="ASsquare_logo.tif"/>
            <a:graphic>
              <a:graphicData uri="http://schemas.openxmlformats.org/drawingml/2006/picture">
                <pic:pic>
                  <pic:nvPicPr>
                    <pic:cNvPr id="0" name="image01.png" descr="ASsquare_logo.tif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841375" cx="9131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Fonts w:cs="Times New Roman" w:hAnsi="Times New Roman" w:eastAsia="Times New Roman" w:ascii="Times New Roman"/>
          <w:smallCaps w:val="1"/>
          <w:sz w:val="36"/>
          <w:u w:val="single"/>
          <w:rtl w:val="0"/>
        </w:rPr>
        <w:t xml:space="preserve">Isla Vista Tenants Union (IVTU) Minutes</w:t>
      </w:r>
    </w:p>
    <w:p w:rsidP="00000000" w:rsidRPr="00000000" w:rsidR="00000000" w:rsidDel="00000000" w:rsidRDefault="00000000">
      <w:pPr>
        <w:pStyle w:val="Heading2"/>
        <w:keepNext w:val="1"/>
        <w:keepLines w:val="1"/>
        <w:spacing w:lineRule="auto" w:line="276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8"/>
          <w:rtl w:val="0"/>
        </w:rPr>
        <w:t xml:space="preserve">Associated Students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Monday, February 23, 2015, 7:00 PM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IVTU Office       Minutes/Actions recorded by: Clara Perez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shd w:val="clear" w:fill="dbe5f1"/>
          <w:rtl w:val="0"/>
        </w:rPr>
        <w:t xml:space="preserve">CALL TO ORDER </w:t>
      </w: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shd w:val="clear" w:fill="dbe5f1"/>
          <w:rtl w:val="0"/>
        </w:rPr>
        <w:t xml:space="preserve">7</w:t>
      </w:r>
      <w:r w:rsidRPr="00000000" w:rsidR="00000000" w:rsidDel="00000000">
        <w:rPr>
          <w:rFonts w:cs="Times New Roman" w:hAnsi="Times New Roman" w:eastAsia="Times New Roman" w:ascii="Times New Roman"/>
          <w:sz w:val="24"/>
          <w:u w:val="single"/>
          <w:shd w:val="clear" w:fill="dbe5f1"/>
          <w:rtl w:val="0"/>
        </w:rPr>
        <w:t xml:space="preserve">:07 by Andrey Bogdanov, Chair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99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A. MEETING BUSINESS</w:t>
        <w:tab/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1050"/>
          <w:tab w:val="left" w:pos="1080"/>
        </w:tabs>
        <w:spacing w:lineRule="auto" w:line="240"/>
        <w:ind w:left="1023" w:hanging="302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Roll Call</w:t>
      </w:r>
    </w:p>
    <w:p w:rsidP="00000000" w:rsidRPr="00000000" w:rsidR="00000000" w:rsidDel="00000000" w:rsidRDefault="00000000">
      <w:pPr>
        <w:widowControl w:val="0"/>
        <w:spacing w:lineRule="auto" w:line="240"/>
        <w:ind w:left="720" w:firstLine="0"/>
        <w:contextualSpacing w:val="0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8940.0" w:type="dxa"/>
        <w:jc w:val="left"/>
        <w:tblInd w:w="828.0" w:type="dxa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000"/>
      </w:tblPr>
      <w:tblGrid>
        <w:gridCol w:w="2070"/>
        <w:gridCol w:w="2280"/>
        <w:gridCol w:w="2160"/>
        <w:gridCol w:w="2430"/>
        <w:tblGridChange w:id="0">
          <w:tblGrid>
            <w:gridCol w:w="2070"/>
            <w:gridCol w:w="2280"/>
            <w:gridCol w:w="2160"/>
            <w:gridCol w:w="2430"/>
          </w:tblGrid>
        </w:tblGridChange>
      </w:tblGrid>
      <w:tr>
        <w:trPr>
          <w:trHeight w:val="1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 absent (excused/not excused)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fffff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rtl w:val="0"/>
              </w:rPr>
              <w:t xml:space="preserve">Note: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absent (excused/not excused)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arrived late (time)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departed early (time)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6"/>
                <w:rtl w:val="0"/>
              </w:rPr>
              <w:t xml:space="preserve">proxy (full name)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Andrey Bogdanov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Alexandra Meallet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Alejandro Sanchez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Bridgett Figueroa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Melissa Sandoval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4"/>
                <w:rtl w:val="0"/>
              </w:rPr>
              <w:t xml:space="preserve">Present </w:t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Clara Perez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Aaron Jones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Present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Diana Puente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Absent 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18"/>
                <w:rtl w:val="0"/>
              </w:rPr>
              <w:t xml:space="preserve">Michelle Moreh</w:t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f3f3f3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4"/>
              <w:left w:color="000000" w:space="0" w:val="single" w:sz="4"/>
              <w:bottom w:color="000000" w:space="0" w:val="single" w:sz="4"/>
              <w:right w:color="000000" w:space="0" w:val="single" w:sz="4"/>
            </w:tcBorders>
            <w:shd w:fill="dbe5f1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widowControl w:val="0"/>
        <w:spacing w:lineRule="auto" w:after="380" w:line="345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br w:type="textWrapping"/>
        <w:t xml:space="preserve">In attendance: Omar Matta. Ice Breaker: What is something that makes you feel good? (“Pet-joy”)</w:t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1050"/>
          <w:tab w:val="left" w:pos="1080"/>
        </w:tabs>
        <w:spacing w:lineRule="auto" w:line="240"/>
        <w:ind w:left="1023" w:hanging="302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Excused Absences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tabs>
          <w:tab w:val="left" w:pos="1050"/>
          <w:tab w:val="left" w:pos="1080"/>
        </w:tabs>
        <w:spacing w:lineRule="auto" w:line="240"/>
        <w:ind w:left="1023" w:hanging="302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Proxies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B. PUBLIC FORUM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UCSB RA representative Jesus Salvatierra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RA for UCSB apartments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contact for 1100 students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want to throw an event at the beginning of spring - provide activity like a BBQ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athletic activities, etc.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Food - cost a lot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had over 328 people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money will go towards DJ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bouncy house, make everyone sign waiver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will also have resources there, IV food bank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Counseling department - awareness - physical and mental health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budget tracking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fun activity to destress and it is also free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about building connections with neighbors and having pride in IV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Santa Ynez complex - big soccer field</w:t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last event held last spring</w:t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check evaluations of past two events</w:t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IVTU is more than welcome to table</w:t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will be putting up posters in IV, transfer office, student contact info</w:t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will be for SBCC and UCSB students</w:t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going to be the second week of spring </w:t>
      </w:r>
    </w:p>
    <w:p w:rsidP="00000000" w:rsidRPr="00000000" w:rsidR="00000000" w:rsidDel="00000000" w:rsidRDefault="00000000">
      <w:pPr>
        <w:spacing w:lineRule="auto" w:line="240"/>
        <w:ind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enclosed environment that is open to all 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Have done door-to-door, will have other RA helping out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have all these resources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Want to go check out radio station and the Nexus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feeding each person around $2-$3.25</w:t>
      </w:r>
    </w:p>
    <w:p w:rsidP="00000000" w:rsidRPr="00000000" w:rsidR="00000000" w:rsidDel="00000000" w:rsidRDefault="00000000">
      <w:pPr>
        <w:spacing w:lineRule="auto" w:line="24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asking for $1,095; $447 going to food, rock climbing - $160 per hour, gets people coming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7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REPORTS 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Advisor’s Report</w:t>
        <w:br w:type="textWrapping"/>
      </w:r>
    </w:p>
    <w:p w:rsidP="00000000" w:rsidRPr="00000000" w:rsidR="00000000" w:rsidDel="00000000" w:rsidRDefault="00000000">
      <w:pPr>
        <w:numPr>
          <w:ilvl w:val="0"/>
          <w:numId w:val="6"/>
        </w:numPr>
        <w:tabs>
          <w:tab w:val="left" w:pos="1410"/>
        </w:tabs>
        <w:spacing w:lineRule="auto" w:line="240"/>
        <w:ind w:left="108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Aaron Jones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6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Diana will not be here this evening :(, has begun interpreter training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6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the Sheriff’s department of the incident report of the events of May 23rd came out last week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6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public document, can illicit a lot of responses, can trigger a lot of emotions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6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email went out - advising on the different services that are available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6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may be revisiting this, encouraging folks that need a little bit of extra support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6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Aaron is available to everyone, as we continue to work through this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6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we as a community may be going through some difficult memories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6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discussion around events the year anniversary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6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Melissa B. - history grad student, has gotten the approval to put up an exhibition, going to be collecting and recording all the memorials, will be adding the wall of remembrance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6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Diana has proposed a week long series of events of feel-good, warm, loving activities for 24hrs.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6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requests: printer downstairs is on its last days, and dead week and finals week are coming up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6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we offer free printing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6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support the PC and the community of tenants that come into the PC with a new printer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6"/>
        </w:numPr>
        <w:tabs>
          <w:tab w:val="left" w:pos="1410"/>
        </w:tabs>
        <w:spacing w:lineRule="auto" w:after="0" w:line="240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get a suggestion of getting a printer or leasing a copier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6"/>
        </w:numPr>
        <w:tabs>
          <w:tab w:val="left" w:pos="1410"/>
        </w:tabs>
        <w:spacing w:lineRule="auto" w:after="0" w:line="240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temporary solution - using the printer upstairs (He-Who-Shall-Not-Be-Named)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6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IV self governance at A. park - II town hall meeting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6"/>
        </w:numPr>
        <w:tabs>
          <w:tab w:val="left" w:pos="1410"/>
        </w:tabs>
        <w:spacing w:lineRule="auto" w:after="0" w:line="240" w:before="0"/>
        <w:ind w:left="2160" w:right="0" w:hanging="295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focused discussion with finance options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6"/>
        </w:numPr>
        <w:tabs>
          <w:tab w:val="left" w:pos="1410"/>
        </w:tabs>
        <w:spacing w:lineRule="auto" w:after="0" w:line="240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interesting options: utility taxes, reallocation taxes, party application fee,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3"/>
          <w:numId w:val="6"/>
        </w:numPr>
        <w:tabs>
          <w:tab w:val="left" w:pos="1410"/>
        </w:tabs>
        <w:spacing w:lineRule="auto" w:after="0" w:line="240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combination of different taxes </w:t>
      </w:r>
    </w:p>
    <w:p w:rsidP="00000000" w:rsidRPr="00000000" w:rsidR="00000000" w:rsidDel="00000000" w:rsidRDefault="00000000">
      <w:pPr>
        <w:numPr>
          <w:ilvl w:val="0"/>
          <w:numId w:val="6"/>
        </w:numPr>
        <w:tabs>
          <w:tab w:val="left" w:pos="1410"/>
        </w:tabs>
        <w:spacing w:lineRule="auto" w:line="240"/>
        <w:ind w:left="1080" w:hanging="359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Diana Puente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6"/>
        </w:numPr>
        <w:tabs>
          <w:tab w:val="left" w:pos="1410"/>
        </w:tabs>
        <w:spacing w:lineRule="auto" w:after="0" w:line="240" w:before="0"/>
        <w:ind w:left="1410" w:right="0" w:hanging="32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Absent</w:t>
      </w:r>
    </w:p>
    <w:p w:rsidP="00000000" w:rsidRPr="00000000" w:rsidR="00000000" w:rsidDel="00000000" w:rsidRDefault="00000000">
      <w:pPr>
        <w:tabs>
          <w:tab w:val="left" w:pos="141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Executive Reports</w:t>
        <w:br w:type="textWrapping"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Andrey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tabs>
          <w:tab w:val="left" w:pos="1350"/>
        </w:tabs>
        <w:spacing w:lineRule="auto" w:after="0" w:line="240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GFP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tabs>
          <w:tab w:val="left" w:pos="1350"/>
        </w:tabs>
        <w:spacing w:lineRule="auto" w:after="0" w:line="240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still happening this week and next week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tabs>
          <w:tab w:val="left" w:pos="1350"/>
        </w:tabs>
        <w:spacing w:lineRule="auto" w:after="0" w:line="240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still happening at the pardall center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tabs>
          <w:tab w:val="left" w:pos="1350"/>
        </w:tabs>
        <w:spacing w:lineRule="auto" w:after="0" w:line="240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Court Date - changed to March 18th at 9 A.M.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tabs>
          <w:tab w:val="left" w:pos="1350"/>
        </w:tabs>
        <w:spacing w:lineRule="auto" w:after="0" w:line="240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Restructure - looked closely at the feedback I have received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tabs>
          <w:tab w:val="left" w:pos="1350"/>
        </w:tabs>
        <w:spacing w:lineRule="auto" w:after="0" w:line="240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going to be under discussion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tabs>
          <w:tab w:val="left" w:pos="1350"/>
        </w:tabs>
        <w:spacing w:lineRule="auto" w:after="0" w:line="240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Event on Friday - outreach with tie-dye and grilled cheese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tabs>
          <w:tab w:val="left" w:pos="1350"/>
        </w:tabs>
        <w:spacing w:lineRule="auto" w:after="0" w:line="240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got a lot of signatures for the petition and for Pardall Center </w:t>
        <w:br w:type="textWrapping"/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Alex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Had a lot of fun on Friday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2nd to last meeting - looking forward to future events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newsletter, IVTU manual, events and workshops, establishing relationship with CHO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start to get the creative juices flowing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Court Date - March 18th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Protest - this weekend - will not be there, but if there is anything that needs to be done, let her know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1"/>
        </w:numPr>
        <w:spacing w:lineRule="auto" w:after="0" w:line="276" w:before="0"/>
        <w:ind w:left="216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governance on the Pardall Center 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need to get more signatures, if enough signatures are collected, then passing threshold is 50%+1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2"/>
          <w:numId w:val="1"/>
        </w:numPr>
        <w:spacing w:lineRule="auto" w:after="0" w:line="276" w:before="0"/>
        <w:ind w:left="2880" w:right="0" w:hanging="359"/>
        <w:contextualSpacing w:val="1"/>
        <w:jc w:val="left"/>
        <w:rPr>
          <w:rFonts w:cs="Times New Roman" w:hAnsi="Times New Roman" w:eastAsia="Times New Roman" w:ascii="Times New Roman"/>
          <w:b w:val="0"/>
          <w:i w:val="0"/>
          <w:smallCaps w:val="0"/>
          <w:strike w:val="0"/>
          <w:color w:val="000000"/>
          <w:sz w:val="24"/>
          <w:u w:val="none"/>
          <w:vertAlign w:val="baseli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revisit - next week once elections committee meet. </w:t>
        <w:br w:type="textWrapping"/>
      </w:r>
    </w:p>
    <w:p w:rsidP="00000000" w:rsidRPr="00000000" w:rsidR="00000000" w:rsidDel="00000000" w:rsidRDefault="00000000">
      <w:pPr>
        <w:tabs>
          <w:tab w:val="left" w:pos="1050"/>
          <w:tab w:val="left" w:pos="108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Board’s Reports</w:t>
        <w:br w:type="textWrapping"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Bridgett</w:t>
      </w:r>
    </w:p>
    <w:p w:rsidP="00000000" w:rsidRPr="00000000" w:rsidR="00000000" w:rsidDel="00000000" w:rsidRDefault="00000000">
      <w:pPr>
        <w:numPr>
          <w:ilvl w:val="1"/>
          <w:numId w:val="3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Rally was really successful, ran out of sandwiches</w:t>
      </w:r>
    </w:p>
    <w:p w:rsidP="00000000" w:rsidRPr="00000000" w:rsidR="00000000" w:rsidDel="00000000" w:rsidRDefault="00000000">
      <w:pPr>
        <w:numPr>
          <w:ilvl w:val="1"/>
          <w:numId w:val="3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starting to work on some things for the future</w:t>
      </w:r>
    </w:p>
    <w:p w:rsidP="00000000" w:rsidRPr="00000000" w:rsidR="00000000" w:rsidDel="00000000" w:rsidRDefault="00000000">
      <w:pPr>
        <w:numPr>
          <w:ilvl w:val="2"/>
          <w:numId w:val="3"/>
        </w:numPr>
        <w:tabs>
          <w:tab w:val="left" w:pos="144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waiver options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left" w:pos="1410"/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Clara</w:t>
      </w:r>
    </w:p>
    <w:p w:rsidP="00000000" w:rsidRPr="00000000" w:rsidR="00000000" w:rsidDel="00000000" w:rsidRDefault="00000000">
      <w:pPr>
        <w:numPr>
          <w:ilvl w:val="1"/>
          <w:numId w:val="3"/>
        </w:numPr>
        <w:tabs>
          <w:tab w:val="left" w:pos="1410"/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rally was good</w:t>
      </w:r>
    </w:p>
    <w:p w:rsidP="00000000" w:rsidRPr="00000000" w:rsidR="00000000" w:rsidDel="00000000" w:rsidRDefault="00000000">
      <w:pPr>
        <w:tabs>
          <w:tab w:val="left" w:pos="1410"/>
          <w:tab w:val="left" w:pos="144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Alejandro</w:t>
      </w:r>
    </w:p>
    <w:p w:rsidP="00000000" w:rsidRPr="00000000" w:rsidR="00000000" w:rsidDel="00000000" w:rsidRDefault="00000000">
      <w:pPr>
        <w:numPr>
          <w:ilvl w:val="1"/>
          <w:numId w:val="3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met with KCSB last Thursday, memos done in English and Spanish </w:t>
      </w:r>
    </w:p>
    <w:p w:rsidP="00000000" w:rsidRPr="00000000" w:rsidR="00000000" w:rsidDel="00000000" w:rsidRDefault="00000000">
      <w:pPr>
        <w:numPr>
          <w:ilvl w:val="1"/>
          <w:numId w:val="3"/>
        </w:numPr>
        <w:tabs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person who made the shirts (Albert), been working with shirt give-away, still waiting on the proposal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left" w:pos="1410"/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Melissa</w:t>
      </w:r>
    </w:p>
    <w:p w:rsidP="00000000" w:rsidRPr="00000000" w:rsidR="00000000" w:rsidDel="00000000" w:rsidRDefault="00000000">
      <w:pPr>
        <w:numPr>
          <w:ilvl w:val="1"/>
          <w:numId w:val="3"/>
        </w:numPr>
        <w:tabs>
          <w:tab w:val="left" w:pos="1410"/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GFP- this week, next week, and study week</w:t>
      </w:r>
    </w:p>
    <w:p w:rsidP="00000000" w:rsidRPr="00000000" w:rsidR="00000000" w:rsidDel="00000000" w:rsidRDefault="00000000">
      <w:pPr>
        <w:numPr>
          <w:ilvl w:val="2"/>
          <w:numId w:val="3"/>
        </w:numPr>
        <w:tabs>
          <w:tab w:val="left" w:pos="1410"/>
          <w:tab w:val="left" w:pos="144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made food order- Teriyaki noodles and Kale</w:t>
      </w:r>
    </w:p>
    <w:p w:rsidP="00000000" w:rsidRPr="00000000" w:rsidR="00000000" w:rsidDel="00000000" w:rsidRDefault="00000000">
      <w:pPr>
        <w:numPr>
          <w:ilvl w:val="2"/>
          <w:numId w:val="3"/>
        </w:numPr>
        <w:tabs>
          <w:tab w:val="left" w:pos="1410"/>
          <w:tab w:val="left" w:pos="144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tabling same times for this week</w:t>
      </w:r>
    </w:p>
    <w:p w:rsidP="00000000" w:rsidRPr="00000000" w:rsidR="00000000" w:rsidDel="00000000" w:rsidRDefault="00000000">
      <w:pPr>
        <w:numPr>
          <w:ilvl w:val="2"/>
          <w:numId w:val="3"/>
        </w:numPr>
        <w:tabs>
          <w:tab w:val="left" w:pos="1410"/>
          <w:tab w:val="left" w:pos="144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If someone could help Andrey with the loading- boxes are huge</w:t>
      </w:r>
    </w:p>
    <w:p w:rsidP="00000000" w:rsidRPr="00000000" w:rsidR="00000000" w:rsidDel="00000000" w:rsidRDefault="00000000">
      <w:pPr>
        <w:numPr>
          <w:ilvl w:val="1"/>
          <w:numId w:val="3"/>
        </w:numPr>
        <w:tabs>
          <w:tab w:val="left" w:pos="1410"/>
          <w:tab w:val="left" w:pos="1440"/>
        </w:tabs>
        <w:spacing w:lineRule="auto" w:line="240"/>
        <w:ind w:left="216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contacted the brochure person and referred to JudyAnn</w:t>
      </w:r>
    </w:p>
    <w:p w:rsidP="00000000" w:rsidRPr="00000000" w:rsidR="00000000" w:rsidDel="00000000" w:rsidRDefault="00000000">
      <w:pPr>
        <w:numPr>
          <w:ilvl w:val="2"/>
          <w:numId w:val="3"/>
        </w:numPr>
        <w:tabs>
          <w:tab w:val="left" w:pos="1410"/>
          <w:tab w:val="left" w:pos="1440"/>
        </w:tabs>
        <w:spacing w:lineRule="auto" w:line="240"/>
        <w:ind w:left="288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and she will submit it to printing impressions</w:t>
        <w:br w:type="textWrapping"/>
      </w:r>
    </w:p>
    <w:p w:rsidP="00000000" w:rsidRPr="00000000" w:rsidR="00000000" w:rsidDel="00000000" w:rsidRDefault="00000000">
      <w:pPr>
        <w:tabs>
          <w:tab w:val="left" w:pos="1440"/>
          <w:tab w:val="left" w:pos="2135"/>
        </w:tabs>
        <w:spacing w:lineRule="auto" w:line="24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Senator’s Reports</w:t>
      </w:r>
    </w:p>
    <w:p w:rsidP="00000000" w:rsidRPr="00000000" w:rsidR="00000000" w:rsidDel="00000000" w:rsidRDefault="00000000">
      <w:pPr>
        <w:tabs>
          <w:tab w:val="left" w:pos="1440"/>
          <w:tab w:val="left" w:pos="2135"/>
        </w:tabs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Michelle - Absent</w:t>
        <w:br w:type="textWrapping"/>
      </w:r>
    </w:p>
    <w:p w:rsidP="00000000" w:rsidRPr="00000000" w:rsidR="00000000" w:rsidDel="00000000" w:rsidRDefault="00000000">
      <w:pPr>
        <w:numPr>
          <w:ilvl w:val="0"/>
          <w:numId w:val="3"/>
        </w:numPr>
        <w:tabs>
          <w:tab w:val="left" w:pos="144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sz w:val="24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Jimmy - Absent</w:t>
      </w:r>
    </w:p>
    <w:p w:rsidP="00000000" w:rsidRPr="00000000" w:rsidR="00000000" w:rsidDel="00000000" w:rsidRDefault="00000000">
      <w:pPr>
        <w:tabs>
          <w:tab w:val="left" w:pos="1440"/>
          <w:tab w:val="left" w:pos="2135"/>
        </w:tabs>
        <w:spacing w:lineRule="auto" w:line="240"/>
        <w:ind w:left="144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AGENDA/CHANGES to AGENDA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Melissa/ Omar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accept agenda of 2/23/15 and add Chicago trip budget, and allocation for UCSB housing and community living sponsorship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Advisor/Staff Instruction/Request: N/A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Responsible for Follow-through: N/A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Additional approval required: YES (Senate)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ACCEPTANCE of ACTION SUMMARY/MINUTES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Clara/ Alex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accept the IVTU minutes from 2/18/15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 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Advisor/Staff Instruction/Request: N/A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Responsible for Follow-through: N/A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Additional approval required: YES (Senate)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ACTION ITEMS</w:t>
      </w: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F-2 New Business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Omar Matta’s Board Application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Clara/ Melissa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appoint Omar Matta as the IVTU Historian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4-0-2 motion passes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Advisor/Staff Instruction/Request: N/A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Responsible for Follow-through: N/A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Chicago Trip Allocation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Clara/ Omar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allocate no more than $10,000 for the University of Illinois at Urbana-Champaign Tenants Union with the understanding of the board that the final cost of the trip is not yet finalized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Advisor/Staff Instruction/Request: N/A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Responsible for Follow-through: N/A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UCSB housing and community living sponsorship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Alex/ Clara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allocate no more than $1,100 for the UCSB housing and community living sponsorship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Advisor/Staff Instruction/Request: N/A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Responsible for Follow-through: N/A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DISCUSSION ITEMS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Restructure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330"/>
          <w:tab w:val="left" w:pos="36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President - Andrey 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330"/>
          <w:tab w:val="left" w:pos="36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Runs things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330"/>
          <w:tab w:val="left" w:pos="36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Vice-President - Alex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330"/>
          <w:tab w:val="left" w:pos="36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Makes sure that things run smoothly</w:t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330"/>
          <w:tab w:val="left" w:pos="36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Finance Director - Omar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330"/>
          <w:tab w:val="left" w:pos="36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Looks after the money so we can pay for things</w:t>
      </w: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.</w:t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330"/>
          <w:tab w:val="left" w:pos="36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Public Relations Director - Melissa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330"/>
          <w:tab w:val="left" w:pos="36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Creates strong social media presence and runs Gaucho Food Program</w:t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330"/>
          <w:tab w:val="left" w:pos="36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Outreach Director - Bridgett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330"/>
          <w:tab w:val="left" w:pos="36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Tells people about things and refines the communication for maximum effectiveness</w:t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330"/>
          <w:tab w:val="left" w:pos="36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Human Resources Director - Alejandro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330"/>
          <w:tab w:val="left" w:pos="36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Ensures that the team works well together and improves over time to accomplish bigger things (through staff training, trips, team events, policies)</w:t>
      </w:r>
    </w:p>
    <w:p w:rsidP="00000000" w:rsidRPr="00000000" w:rsidR="00000000" w:rsidDel="00000000" w:rsidRDefault="00000000">
      <w:pPr>
        <w:numPr>
          <w:ilvl w:val="0"/>
          <w:numId w:val="2"/>
        </w:numPr>
        <w:tabs>
          <w:tab w:val="left" w:pos="330"/>
          <w:tab w:val="left" w:pos="360"/>
        </w:tabs>
        <w:spacing w:lineRule="auto" w:line="240"/>
        <w:ind w:left="720" w:hanging="359"/>
        <w:contextualSpacing w:val="1"/>
        <w:rPr>
          <w:rFonts w:cs="Times New Roman" w:hAnsi="Times New Roman" w:eastAsia="Times New Roman" w:ascii="Times New Roman"/>
          <w:b w:val="1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Legal &amp; Policy Director - Clara</w:t>
      </w:r>
    </w:p>
    <w:p w:rsidP="00000000" w:rsidRPr="00000000" w:rsidR="00000000" w:rsidDel="00000000" w:rsidRDefault="00000000">
      <w:pPr>
        <w:numPr>
          <w:ilvl w:val="1"/>
          <w:numId w:val="2"/>
        </w:numPr>
        <w:tabs>
          <w:tab w:val="left" w:pos="330"/>
          <w:tab w:val="left" w:pos="360"/>
        </w:tabs>
        <w:spacing w:lineRule="auto" w:line="240"/>
        <w:ind w:left="1440" w:hanging="359"/>
        <w:contextualSpacing w:val="1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Covers the legal things (read: policy improvements) and works with LRC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Saturday 28th- Picket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12-3pm 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similar to friday the 13th picket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Pardall Center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will have petition whenever we are hosting events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actively table - up to the board to choose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ab/>
        <w:t xml:space="preserve">serious responsibility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March 9th is the Dinner! Study Week - Kyoto Dinner!!!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5:15pm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Harry Potter quiz - everyone take it! 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tabs>
          <w:tab w:val="left" w:pos="330"/>
          <w:tab w:val="left" w:pos="360"/>
        </w:tabs>
        <w:spacing w:lineRule="auto" w:line="240"/>
        <w:ind w:left="303"/>
        <w:contextualSpacing w:val="1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rtl w:val="0"/>
        </w:rPr>
        <w:t xml:space="preserve">REMARKS</w:t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330"/>
          <w:tab w:val="left" w:pos="360"/>
        </w:tabs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4"/>
          <w:rtl w:val="0"/>
        </w:rPr>
        <w:t xml:space="preserve">IVTU dinner - March 9th- at 5:15pm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4"/>
          <w:u w:val="single"/>
          <w:rtl w:val="0"/>
        </w:rPr>
        <w:t xml:space="preserve">9:16 PM</w:t>
      </w:r>
    </w:p>
    <w:p w:rsidP="00000000" w:rsidRPr="00000000" w:rsidR="00000000" w:rsidDel="00000000" w:rsidRDefault="00000000">
      <w:pPr>
        <w:spacing w:lineRule="auto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MOTION/SECOND: Clara/ Bridgett 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Motion to adjourn this meeting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sz w:val="24"/>
          <w:shd w:val="clear" w:fill="dbe5f1"/>
          <w:rtl w:val="0"/>
        </w:rPr>
        <w:t xml:space="preserve">ACTION: Vote: Consent</w:t>
      </w:r>
    </w:p>
    <w:p w:rsidP="00000000" w:rsidRPr="00000000" w:rsidR="00000000" w:rsidDel="00000000" w:rsidRDefault="00000000">
      <w:pPr>
        <w:spacing w:lineRule="auto" w:line="240"/>
        <w:ind w:left="360" w:firstLine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Trebuchet MS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050" w:firstLine="720"/>
      </w:pPr>
      <w:rPr>
        <w:rFonts w:cs="Trebuchet MS" w:hAnsi="Trebuchet MS" w:eastAsia="Trebuchet MS" w:ascii="Trebuchet MS"/>
        <w:b w:val="1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cs="Calibri" w:hAnsi="Calibri" w:eastAsia="Calibri" w:ascii="Calibri"/>
        <w:b w:val="1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2520" w:firstLine="2224"/>
      </w:pPr>
      <w:rPr>
        <w:rFonts w:cs="Calibri" w:hAnsi="Calibri" w:eastAsia="Calibri" w:ascii="Calibri"/>
        <w:b w:val="1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cs="Calibri" w:hAnsi="Calibri" w:eastAsia="Calibri" w:ascii="Calibri"/>
        <w:b w:val="1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cs="Calibri" w:hAnsi="Calibri" w:eastAsia="Calibri" w:ascii="Calibri"/>
        <w:b w:val="1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4680" w:firstLine="4384"/>
      </w:pPr>
      <w:rPr>
        <w:rFonts w:cs="Calibri" w:hAnsi="Calibri" w:eastAsia="Calibri" w:ascii="Calibri"/>
        <w:b w:val="1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cs="Calibri" w:hAnsi="Calibri" w:eastAsia="Calibri" w:ascii="Calibri"/>
        <w:b w:val="1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cs="Calibri" w:hAnsi="Calibri" w:eastAsia="Calibri" w:ascii="Calibri"/>
        <w:b w:val="1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840" w:firstLine="6544"/>
      </w:pPr>
      <w:rPr>
        <w:rFonts w:cs="Calibri" w:hAnsi="Calibri" w:eastAsia="Calibri" w:ascii="Calibri"/>
        <w:b w:val="1"/>
        <w:sz w:val="24"/>
        <w:vertAlign w:val="baseline"/>
      </w:rPr>
    </w:lvl>
  </w:abstractNum>
  <w:abstractNum w:abstractNumId="5">
    <w:lvl w:ilvl="0">
      <w:start w:val="4"/>
      <w:numFmt w:val="upperLetter"/>
      <w:lvlText w:val="%1."/>
      <w:lvlJc w:val="left"/>
      <w:pPr>
        <w:ind w:left="330" w:firstLine="0"/>
      </w:pPr>
      <w:rPr>
        <w:rFonts w:cs="Trebuchet MS" w:hAnsi="Trebuchet MS" w:eastAsia="Trebuchet MS" w:ascii="Trebuchet MS"/>
        <w:b w:val="1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cs="Calibri" w:hAnsi="Calibri" w:eastAsia="Calibri" w:ascii="Calibri"/>
        <w:b w:val="1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1800" w:firstLine="1504"/>
      </w:pPr>
      <w:rPr>
        <w:rFonts w:cs="Calibri" w:hAnsi="Calibri" w:eastAsia="Calibri" w:ascii="Calibri"/>
        <w:b w:val="1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cs="Calibri" w:hAnsi="Calibri" w:eastAsia="Calibri" w:ascii="Calibri"/>
        <w:b w:val="1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cs="Calibri" w:hAnsi="Calibri" w:eastAsia="Calibri" w:ascii="Calibri"/>
        <w:b w:val="1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3960" w:firstLine="3664"/>
      </w:pPr>
      <w:rPr>
        <w:rFonts w:cs="Calibri" w:hAnsi="Calibri" w:eastAsia="Calibri" w:ascii="Calibri"/>
        <w:b w:val="1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cs="Calibri" w:hAnsi="Calibri" w:eastAsia="Calibri" w:ascii="Calibri"/>
        <w:b w:val="1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cs="Calibri" w:hAnsi="Calibri" w:eastAsia="Calibri" w:ascii="Calibri"/>
        <w:b w:val="1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120" w:firstLine="5824"/>
      </w:pPr>
      <w:rPr>
        <w:rFonts w:cs="Calibri" w:hAnsi="Calibri" w:eastAsia="Calibri" w:ascii="Calibri"/>
        <w:b w:val="1"/>
        <w:sz w:val="24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1080" w:firstLine="720"/>
      </w:pPr>
      <w:rPr>
        <w:rFonts w:cs="Trebuchet MS" w:hAnsi="Trebuchet MS" w:eastAsia="Trebuchet MS" w:ascii="Trebuchet MS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10" w:firstLine="1080"/>
      </w:pPr>
      <w:rPr>
        <w:rFonts w:cs="Trebuchet MS" w:hAnsi="Trebuchet MS" w:eastAsia="Trebuchet MS" w:ascii="Trebuchet MS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firstLine="1864"/>
      </w:pPr>
      <w:rPr>
        <w:rFonts w:cs="Trebuchet MS" w:hAnsi="Trebuchet MS" w:eastAsia="Trebuchet MS" w:ascii="Trebuchet MS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rebuchet MS" w:hAnsi="Trebuchet MS" w:eastAsia="Trebuchet MS" w:ascii="Trebuchet MS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rebuchet MS" w:hAnsi="Trebuchet MS" w:eastAsia="Trebuchet MS" w:ascii="Trebuchet MS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firstLine="4024"/>
      </w:pPr>
      <w:rPr>
        <w:rFonts w:cs="Trebuchet MS" w:hAnsi="Trebuchet MS" w:eastAsia="Trebuchet MS" w:ascii="Trebuchet MS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rebuchet MS" w:hAnsi="Trebuchet MS" w:eastAsia="Trebuchet MS" w:ascii="Trebuchet MS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rebuchet MS" w:hAnsi="Trebuchet MS" w:eastAsia="Trebuchet MS" w:ascii="Trebuchet MS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firstLine="6184"/>
      </w:pPr>
      <w:rPr>
        <w:rFonts w:cs="Trebuchet MS" w:hAnsi="Trebuchet MS" w:eastAsia="Trebuchet MS" w:ascii="Trebuchet MS"/>
        <w:sz w:val="24"/>
        <w:vertAlign w:val="baseline"/>
      </w:rPr>
    </w:lvl>
  </w:abstractNum>
  <w:abstractNum w:abstractNumId="7">
    <w:lvl w:ilvl="0">
      <w:start w:val="3"/>
      <w:numFmt w:val="upperLetter"/>
      <w:lvlText w:val="%1."/>
      <w:lvlJc w:val="left"/>
      <w:pPr>
        <w:ind w:left="330" w:firstLine="0"/>
      </w:pPr>
      <w:rPr>
        <w:rFonts w:cs="Calibri" w:hAnsi="Calibri" w:eastAsia="Calibri" w:ascii="Calibri"/>
        <w:b w:val="1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cs="Calibri" w:hAnsi="Calibri" w:eastAsia="Calibri" w:ascii="Calibri"/>
        <w:b w:val="1"/>
        <w:sz w:val="24"/>
        <w:vertAlign w:val="baseline"/>
      </w:rPr>
    </w:lvl>
    <w:lvl w:ilvl="2">
      <w:start w:val="1"/>
      <w:numFmt w:val="lowerRoman"/>
      <w:lvlText w:val="%3."/>
      <w:lvlJc w:val="left"/>
      <w:pPr>
        <w:ind w:left="1800" w:firstLine="1504"/>
      </w:pPr>
      <w:rPr>
        <w:rFonts w:cs="Calibri" w:hAnsi="Calibri" w:eastAsia="Calibri" w:ascii="Calibri"/>
        <w:b w:val="1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cs="Calibri" w:hAnsi="Calibri" w:eastAsia="Calibri" w:ascii="Calibri"/>
        <w:b w:val="1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cs="Calibri" w:hAnsi="Calibri" w:eastAsia="Calibri" w:ascii="Calibri"/>
        <w:b w:val="1"/>
        <w:sz w:val="24"/>
        <w:vertAlign w:val="baseline"/>
      </w:rPr>
    </w:lvl>
    <w:lvl w:ilvl="5">
      <w:start w:val="1"/>
      <w:numFmt w:val="lowerRoman"/>
      <w:lvlText w:val="%6."/>
      <w:lvlJc w:val="left"/>
      <w:pPr>
        <w:ind w:left="3960" w:firstLine="3664"/>
      </w:pPr>
      <w:rPr>
        <w:rFonts w:cs="Calibri" w:hAnsi="Calibri" w:eastAsia="Calibri" w:ascii="Calibri"/>
        <w:b w:val="1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cs="Calibri" w:hAnsi="Calibri" w:eastAsia="Calibri" w:ascii="Calibri"/>
        <w:b w:val="1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cs="Calibri" w:hAnsi="Calibri" w:eastAsia="Calibri" w:ascii="Calibri"/>
        <w:b w:val="1"/>
        <w:sz w:val="24"/>
        <w:vertAlign w:val="baseline"/>
      </w:rPr>
    </w:lvl>
    <w:lvl w:ilvl="8">
      <w:start w:val="1"/>
      <w:numFmt w:val="lowerRoman"/>
      <w:lvlText w:val="%9."/>
      <w:lvlJc w:val="left"/>
      <w:pPr>
        <w:ind w:left="6120" w:firstLine="5824"/>
      </w:pPr>
      <w:rPr>
        <w:rFonts w:cs="Calibri" w:hAnsi="Calibri" w:eastAsia="Calibri" w:ascii="Calibri"/>
        <w:b w:val="1"/>
        <w:sz w:val="24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Table1" w:type="table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1.png" Type="http://schemas.openxmlformats.org/officeDocument/2006/relationships/image" Id="rId5"/></Relationships>
</file>