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2332" w:rsidRPr="00A67C37" w:rsidRDefault="002F6672">
      <w:pPr>
        <w:pStyle w:val="Heading2"/>
        <w:spacing w:before="0"/>
      </w:pPr>
      <w:r w:rsidRPr="00A67C37"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 w:rsidRPr="00A67C37">
        <w:rPr>
          <w:noProof/>
          <w:lang w:eastAsia="en-US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332" w:rsidRPr="00A67C37" w:rsidRDefault="002F6672">
      <w:pPr>
        <w:pStyle w:val="Heading2"/>
        <w:spacing w:before="0"/>
      </w:pPr>
      <w:r w:rsidRPr="00A67C37"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rFonts w:ascii="Trebuchet MS" w:eastAsia="Trebuchet MS" w:hAnsi="Trebuchet MS" w:cs="Trebuchet MS"/>
          <w:sz w:val="24"/>
        </w:rPr>
        <w:t>October 30, 2013</w:t>
      </w: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rFonts w:ascii="Trebuchet MS" w:eastAsia="Trebuchet MS" w:hAnsi="Trebuchet MS" w:cs="Trebuchet MS"/>
          <w:sz w:val="24"/>
        </w:rPr>
        <w:t>North Hall 1110</w:t>
      </w:r>
      <w:r w:rsidRPr="00A67C37">
        <w:rPr>
          <w:rFonts w:ascii="Trebuchet MS" w:eastAsia="Trebuchet MS" w:hAnsi="Trebuchet MS" w:cs="Trebuchet MS"/>
          <w:sz w:val="24"/>
        </w:rPr>
        <w:tab/>
      </w:r>
      <w:r w:rsidRPr="00A67C37">
        <w:rPr>
          <w:rFonts w:ascii="Trebuchet MS" w:eastAsia="Trebuchet MS" w:hAnsi="Trebuchet MS" w:cs="Trebuchet MS"/>
          <w:sz w:val="24"/>
        </w:rPr>
        <w:tab/>
      </w:r>
      <w:r w:rsidRPr="00A67C37">
        <w:rPr>
          <w:rFonts w:ascii="Trebuchet MS" w:eastAsia="Trebuchet MS" w:hAnsi="Trebuchet MS" w:cs="Trebuchet MS"/>
          <w:sz w:val="24"/>
        </w:rPr>
        <w:tab/>
      </w:r>
      <w:r w:rsidRPr="00A67C37">
        <w:rPr>
          <w:rFonts w:ascii="Trebuchet MS" w:eastAsia="Trebuchet MS" w:hAnsi="Trebuchet MS" w:cs="Trebuchet MS"/>
          <w:sz w:val="24"/>
        </w:rPr>
        <w:tab/>
      </w:r>
      <w:r w:rsidRPr="00A67C37">
        <w:rPr>
          <w:rFonts w:ascii="Trebuchet MS" w:eastAsia="Trebuchet MS" w:hAnsi="Trebuchet MS" w:cs="Trebuchet MS"/>
          <w:sz w:val="24"/>
        </w:rPr>
        <w:tab/>
        <w:t>Jay Shah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Default="002F6672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 at 8:30pm by Stacy Boyle</w:t>
      </w:r>
    </w:p>
    <w:p w:rsidR="00202332" w:rsidRDefault="00202332">
      <w:pPr>
        <w:pStyle w:val="normal0"/>
        <w:spacing w:after="0" w:line="240" w:lineRule="auto"/>
      </w:pPr>
    </w:p>
    <w:p w:rsidR="00202332" w:rsidRDefault="002F6672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202332" w:rsidRDefault="002F6672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202332" w:rsidRDefault="00202332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14"/>
        <w:gridCol w:w="2214"/>
        <w:gridCol w:w="2195"/>
        <w:gridCol w:w="2233"/>
      </w:tblGrid>
      <w:tr w:rsidR="00202332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202332" w:rsidRDefault="002F6672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202332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Daniel Eshaghian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202332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 Michael Mindlin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202332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>Jeff Butler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02332" w:rsidRDefault="002F6672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</w:tbl>
    <w:p w:rsidR="00202332" w:rsidRDefault="00202332">
      <w:pPr>
        <w:pStyle w:val="normal0"/>
        <w:spacing w:after="0" w:line="240" w:lineRule="auto"/>
        <w:ind w:left="720"/>
      </w:pPr>
    </w:p>
    <w:p w:rsidR="00202332" w:rsidRDefault="00202332">
      <w:pPr>
        <w:pStyle w:val="normal0"/>
        <w:spacing w:after="0" w:line="240" w:lineRule="auto"/>
      </w:pPr>
    </w:p>
    <w:p w:rsidR="00202332" w:rsidRDefault="002F6672">
      <w:pPr>
        <w:pStyle w:val="normal0"/>
        <w:spacing w:after="0" w:line="240" w:lineRule="auto"/>
      </w:pPr>
      <w:r>
        <w:rPr>
          <w:b/>
          <w:sz w:val="24"/>
        </w:rPr>
        <w:t>B. PUBLIC FORUM</w:t>
      </w:r>
    </w:p>
    <w:p w:rsidR="00202332" w:rsidRDefault="002F6672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General Announcements</w:t>
      </w:r>
    </w:p>
    <w:p w:rsidR="00202332" w:rsidRDefault="002F6672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CFA Group is being created by the ECON Dpt., please contact exec if interested</w:t>
      </w:r>
    </w:p>
    <w:p w:rsidR="00202332" w:rsidRDefault="002F6672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rPr>
          <w:rFonts w:ascii="Arial" w:eastAsia="Arial" w:hAnsi="Arial" w:cs="Arial"/>
        </w:rPr>
        <w:t>S&amp;P 500 Contest: those who make closest year-end predictions win $20</w:t>
      </w:r>
    </w:p>
    <w:p w:rsidR="00202332" w:rsidRDefault="002F6672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Current Events Presentation</w:t>
      </w:r>
    </w:p>
    <w:p w:rsidR="00202332" w:rsidRDefault="00202332">
      <w:pPr>
        <w:pStyle w:val="normal0"/>
        <w:spacing w:after="0" w:line="240" w:lineRule="auto"/>
      </w:pPr>
    </w:p>
    <w:p w:rsidR="00202332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67C37">
        <w:rPr>
          <w:b/>
          <w:sz w:val="24"/>
        </w:rPr>
        <w:t xml:space="preserve">REPORTS  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sz w:val="24"/>
        </w:rPr>
        <w:t>Adrian S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A67C37">
        <w:rPr>
          <w:b/>
          <w:sz w:val="24"/>
        </w:rPr>
        <w:t>CANSLIM Investing System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sz w:val="24"/>
        </w:rPr>
        <w:t>Adrian Sun presented on a method to pick stocks (Current Earnings, Annual Earnings, New (developments), Supply &amp; Demand, Leader or Laggard, Institutional Sponsorship, Market Direction)</w:t>
      </w:r>
    </w:p>
    <w:p w:rsidR="00202332" w:rsidRPr="00A67C37" w:rsidRDefault="002F6672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A67C37">
        <w:rPr>
          <w:b/>
          <w:sz w:val="24"/>
        </w:rPr>
        <w:t>Consumer Staples presentation on Coca-Cola Inc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sz w:val="24"/>
        </w:rPr>
        <w:t>Jay Shah presented a pitch on Coca-Cola, pitch available online</w:t>
      </w:r>
    </w:p>
    <w:p w:rsidR="00202332" w:rsidRPr="00A67C37" w:rsidRDefault="00202332">
      <w:pPr>
        <w:pStyle w:val="normal0"/>
        <w:spacing w:after="0" w:line="240" w:lineRule="auto"/>
        <w:ind w:left="720"/>
      </w:pP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67C37">
        <w:rPr>
          <w:b/>
          <w:sz w:val="24"/>
        </w:rPr>
        <w:t xml:space="preserve">ACCEPTANCE of AGENDA/CHANGES to AGENDA 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t>None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67C37">
        <w:rPr>
          <w:b/>
          <w:sz w:val="24"/>
        </w:rPr>
        <w:t>ACCEPTANCE of ACTION SUMMARY/MINUTES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A67C37">
        <w:rPr>
          <w:b/>
          <w:sz w:val="24"/>
          <w:u w:val="single"/>
        </w:rPr>
        <w:t>Approval of our Action Summary/Minutes from 10/30</w:t>
      </w:r>
    </w:p>
    <w:p w:rsidR="00202332" w:rsidRPr="00A67C37" w:rsidRDefault="00202332">
      <w:pPr>
        <w:pStyle w:val="normal0"/>
        <w:spacing w:after="0" w:line="240" w:lineRule="auto"/>
        <w:ind w:left="720"/>
      </w:pP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>MOTION/SECOND: Sun, Adrian/Boyle, Stacy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 xml:space="preserve">Motion to table purchase decision of Coca Cola until exec meeting. 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 xml:space="preserve">ACTION: Vote: 7/0 </w:t>
      </w:r>
    </w:p>
    <w:p w:rsidR="00202332" w:rsidRPr="00A67C37" w:rsidRDefault="00202332">
      <w:pPr>
        <w:pStyle w:val="normal0"/>
        <w:spacing w:after="0" w:line="240" w:lineRule="auto"/>
        <w:ind w:left="720"/>
      </w:pPr>
    </w:p>
    <w:p w:rsidR="00202332" w:rsidRPr="00A67C37" w:rsidRDefault="002F6672">
      <w:pPr>
        <w:pStyle w:val="normal0"/>
        <w:spacing w:after="0" w:line="240" w:lineRule="auto"/>
      </w:pPr>
      <w:r w:rsidRPr="00A67C37">
        <w:t xml:space="preserve">These are generally financial approvals. Detailed information and staff recommendations/reports are provided in attachments. Approvals of </w:t>
      </w:r>
      <w:r w:rsidRPr="00A67C37">
        <w:rPr>
          <w:u w:val="single"/>
        </w:rPr>
        <w:t>allocations of funds</w:t>
      </w:r>
      <w:r w:rsidRPr="00A67C37">
        <w:t xml:space="preserve"> require Senate approval. </w:t>
      </w:r>
      <w:r w:rsidRPr="00A67C37">
        <w:rPr>
          <w:u w:val="single"/>
        </w:rPr>
        <w:t>Travel requests</w:t>
      </w:r>
      <w:r w:rsidRPr="00A67C37">
        <w:t xml:space="preserve"> and </w:t>
      </w:r>
      <w:r w:rsidRPr="00A67C37">
        <w:rPr>
          <w:u w:val="single"/>
        </w:rPr>
        <w:t>exceptions to policy</w:t>
      </w:r>
      <w:r w:rsidRPr="00A67C37">
        <w:t xml:space="preserve"> require Finance Board approval.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 w:rsidRPr="00A67C37">
        <w:rPr>
          <w:b/>
          <w:sz w:val="24"/>
          <w:u w:val="single"/>
        </w:rPr>
        <w:t>F-1. Old Business:</w:t>
      </w:r>
      <w:r w:rsidRPr="00A67C37">
        <w:rPr>
          <w:b/>
          <w:sz w:val="24"/>
        </w:rPr>
        <w:t xml:space="preserve"> </w:t>
      </w:r>
      <w:r w:rsidRPr="00A67C37">
        <w:rPr>
          <w:sz w:val="24"/>
        </w:rPr>
        <w:t xml:space="preserve"> </w:t>
      </w:r>
    </w:p>
    <w:p w:rsidR="00202332" w:rsidRPr="00A67C37" w:rsidRDefault="002023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b/>
          <w:sz w:val="24"/>
        </w:rPr>
        <w:tab/>
        <w:t>None</w:t>
      </w: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b/>
          <w:sz w:val="24"/>
          <w:u w:val="single"/>
        </w:rPr>
        <w:t>F-2 New Business:</w:t>
      </w:r>
    </w:p>
    <w:p w:rsidR="00202332" w:rsidRPr="00A67C37" w:rsidRDefault="00202332">
      <w:pPr>
        <w:pStyle w:val="normal0"/>
        <w:spacing w:after="0" w:line="240" w:lineRule="auto"/>
        <w:ind w:left="720"/>
      </w:pP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b/>
          <w:sz w:val="24"/>
        </w:rPr>
        <w:t>None</w:t>
      </w:r>
      <w:r w:rsidRPr="00A67C37">
        <w:rPr>
          <w:b/>
          <w:sz w:val="24"/>
        </w:rPr>
        <w:tab/>
      </w:r>
    </w:p>
    <w:p w:rsidR="00202332" w:rsidRPr="00A67C37" w:rsidRDefault="00202332">
      <w:pPr>
        <w:pStyle w:val="normal0"/>
        <w:spacing w:after="0" w:line="240" w:lineRule="auto"/>
        <w:ind w:left="720"/>
      </w:pPr>
    </w:p>
    <w:p w:rsidR="00202332" w:rsidRPr="00A67C37" w:rsidRDefault="002F6672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67C37">
        <w:rPr>
          <w:b/>
          <w:sz w:val="24"/>
        </w:rPr>
        <w:t xml:space="preserve">DISCUSSION ITEMS 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b/>
          <w:sz w:val="24"/>
          <w:u w:val="single"/>
        </w:rPr>
        <w:t xml:space="preserve">G-1.     </w:t>
      </w:r>
      <w:r w:rsidRPr="00A67C37">
        <w:rPr>
          <w:b/>
          <w:sz w:val="24"/>
        </w:rPr>
        <w:t>Brief description &amp; dates item continued from (if applicable)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sz w:val="24"/>
        </w:rPr>
        <w:t xml:space="preserve">Keep track of earnings announcements and 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>Responsible for Follow- Portfolio Managers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A67C37">
        <w:rPr>
          <w:b/>
          <w:sz w:val="24"/>
        </w:rPr>
        <w:t>REMARKS</w:t>
      </w:r>
    </w:p>
    <w:p w:rsidR="00202332" w:rsidRPr="00A67C37" w:rsidRDefault="00202332">
      <w:pPr>
        <w:pStyle w:val="normal0"/>
        <w:spacing w:after="0" w:line="240" w:lineRule="auto"/>
        <w:ind w:left="360"/>
      </w:pP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sz w:val="24"/>
        </w:rPr>
        <w:t>Note speakers’ names and affiliation; bullet list of topics. No motions</w:t>
      </w:r>
    </w:p>
    <w:p w:rsidR="00202332" w:rsidRPr="00A67C37" w:rsidRDefault="002F6672">
      <w:pPr>
        <w:pStyle w:val="normal0"/>
        <w:spacing w:after="0" w:line="240" w:lineRule="auto"/>
      </w:pPr>
      <w:r w:rsidRPr="00A67C37">
        <w:rPr>
          <w:b/>
          <w:sz w:val="24"/>
          <w:u w:val="single"/>
        </w:rPr>
        <w:t>ADJOURNMENT</w:t>
      </w: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02332">
      <w:pPr>
        <w:pStyle w:val="normal0"/>
        <w:spacing w:after="0" w:line="240" w:lineRule="auto"/>
      </w:pP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>MOTION/SECOND to ADJOURN: Boyle, Stacy/ Sun, Adrian</w:t>
      </w:r>
    </w:p>
    <w:p w:rsidR="00202332" w:rsidRPr="00A67C37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 xml:space="preserve">ACTION: Vote: 7/0 to APPROVE </w:t>
      </w:r>
    </w:p>
    <w:p w:rsidR="00202332" w:rsidRDefault="002F6672">
      <w:pPr>
        <w:pStyle w:val="normal0"/>
        <w:spacing w:after="0" w:line="240" w:lineRule="auto"/>
        <w:ind w:left="720"/>
      </w:pPr>
      <w:r w:rsidRPr="00A67C37">
        <w:rPr>
          <w:i/>
          <w:sz w:val="24"/>
        </w:rPr>
        <w:t>Vote Taken: 9:24</w:t>
      </w:r>
    </w:p>
    <w:sectPr w:rsidR="00202332" w:rsidSect="00202332">
      <w:footerReference w:type="default" r:id="rId8"/>
      <w:pgSz w:w="12240" w:h="15840"/>
      <w:pgMar w:top="1170" w:right="1440" w:bottom="81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72" w:rsidRDefault="002F6672" w:rsidP="00202332">
      <w:pPr>
        <w:spacing w:after="0" w:line="240" w:lineRule="auto"/>
      </w:pPr>
      <w:r>
        <w:separator/>
      </w:r>
    </w:p>
  </w:endnote>
  <w:endnote w:type="continuationSeparator" w:id="0">
    <w:p w:rsidR="002F6672" w:rsidRDefault="002F6672" w:rsidP="0020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32" w:rsidRDefault="0054421F">
    <w:pPr>
      <w:pStyle w:val="normal0"/>
      <w:tabs>
        <w:tab w:val="center" w:pos="4680"/>
        <w:tab w:val="right" w:pos="9360"/>
      </w:tabs>
      <w:jc w:val="right"/>
    </w:pPr>
    <w:fldSimple w:instr="PAGE">
      <w:r w:rsidR="004F051E">
        <w:rPr>
          <w:noProof/>
        </w:rPr>
        <w:t>2</w:t>
      </w:r>
    </w:fldSimple>
    <w:r w:rsidR="002F6672">
      <w:rPr>
        <w:rFonts w:ascii="Tahoma" w:eastAsia="Tahoma" w:hAnsi="Tahoma" w:cs="Tahoma"/>
        <w:sz w:val="20"/>
      </w:rPr>
      <w:t xml:space="preserve"> | </w:t>
    </w:r>
    <w:r w:rsidR="002F6672">
      <w:rPr>
        <w:rFonts w:ascii="Tahoma" w:eastAsia="Tahoma" w:hAnsi="Tahoma" w:cs="Tahoma"/>
        <w:color w:val="808080"/>
        <w:sz w:val="20"/>
      </w:rPr>
      <w:t>Page</w:t>
    </w:r>
  </w:p>
  <w:p w:rsidR="00202332" w:rsidRDefault="00202332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72" w:rsidRDefault="002F6672" w:rsidP="00202332">
      <w:pPr>
        <w:spacing w:after="0" w:line="240" w:lineRule="auto"/>
      </w:pPr>
      <w:r>
        <w:separator/>
      </w:r>
    </w:p>
  </w:footnote>
  <w:footnote w:type="continuationSeparator" w:id="0">
    <w:p w:rsidR="002F6672" w:rsidRDefault="002F6672" w:rsidP="0020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0797"/>
    <w:multiLevelType w:val="multilevel"/>
    <w:tmpl w:val="A6B88982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1">
    <w:nsid w:val="250F7B69"/>
    <w:multiLevelType w:val="multilevel"/>
    <w:tmpl w:val="5BEA8EFA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3477A1C"/>
    <w:multiLevelType w:val="multilevel"/>
    <w:tmpl w:val="CBDEB592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53691EA2"/>
    <w:multiLevelType w:val="multilevel"/>
    <w:tmpl w:val="B4580D40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4">
    <w:nsid w:val="69651E90"/>
    <w:multiLevelType w:val="multilevel"/>
    <w:tmpl w:val="70669ACE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332"/>
    <w:rsid w:val="00202332"/>
    <w:rsid w:val="002F6672"/>
    <w:rsid w:val="004F051E"/>
    <w:rsid w:val="0054421F"/>
    <w:rsid w:val="00A67C37"/>
  </w:rsids>
  <m:mathPr>
    <m:mathFont m:val="맑은 고딕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1F"/>
  </w:style>
  <w:style w:type="paragraph" w:styleId="Heading1">
    <w:name w:val="heading 1"/>
    <w:basedOn w:val="normal0"/>
    <w:next w:val="normal0"/>
    <w:rsid w:val="00202332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202332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202332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202332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202332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202332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202332"/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202332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20233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Macintosh Word</Application>
  <DocSecurity>0</DocSecurity>
  <Lines>13</Lines>
  <Paragraphs>3</Paragraphs>
  <ScaleCrop>false</ScaleCrop>
  <Company>Toshiba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10-30.docx</dc:title>
  <cp:lastModifiedBy>Front Desk</cp:lastModifiedBy>
  <cp:revision>2</cp:revision>
  <dcterms:created xsi:type="dcterms:W3CDTF">2013-11-07T20:10:00Z</dcterms:created>
  <dcterms:modified xsi:type="dcterms:W3CDTF">2013-11-07T20:10:00Z</dcterms:modified>
</cp:coreProperties>
</file>