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9E6" w14:textId="77777777" w:rsidR="00A26701" w:rsidRDefault="001D0806">
      <w:pPr>
        <w:widowControl w:val="0"/>
        <w:rPr>
          <w:rFonts w:ascii="Trebuchet MS" w:eastAsia="Trebuchet MS" w:hAnsi="Trebuchet MS" w:cs="Trebuchet MS"/>
          <w:b/>
          <w:smallCaps/>
          <w:sz w:val="30"/>
          <w:szCs w:val="30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smallCaps/>
          <w:sz w:val="30"/>
          <w:szCs w:val="30"/>
          <w:u w:val="single"/>
        </w:rPr>
        <w:t>CAB Foundation Minutes/Action Summary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62B18241" wp14:editId="4EDED13A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95363" cy="913391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13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885DA9" w14:textId="77777777" w:rsidR="00A26701" w:rsidRDefault="001D0806">
      <w:pPr>
        <w:widowControl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Associated Students</w:t>
      </w:r>
    </w:p>
    <w:p w14:paraId="177E05D2" w14:textId="77777777" w:rsidR="00A26701" w:rsidRDefault="001D0806">
      <w:pPr>
        <w:widowControl w:val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02-06-18,  6:30 pm</w:t>
      </w:r>
    </w:p>
    <w:p w14:paraId="58B212A5" w14:textId="77777777" w:rsidR="00A26701" w:rsidRDefault="001D0806">
      <w:pPr>
        <w:widowControl w:val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AS COMMUNITY AFFAIRS BOARD OFFICE, UNIVERSITY CENTER 2523  </w:t>
      </w:r>
    </w:p>
    <w:p w14:paraId="4282171D" w14:textId="77777777" w:rsidR="00A26701" w:rsidRDefault="001D0806">
      <w:pPr>
        <w:widowControl w:val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Minutes/Actions recorded by: Raju</w:t>
      </w:r>
    </w:p>
    <w:p w14:paraId="13BD7ED7" w14:textId="77777777" w:rsidR="00A26701" w:rsidRDefault="00A26701">
      <w:pPr>
        <w:widowControl w:val="0"/>
        <w:rPr>
          <w:rFonts w:ascii="Trebuchet MS" w:eastAsia="Trebuchet MS" w:hAnsi="Trebuchet MS" w:cs="Trebuchet MS"/>
          <w:sz w:val="20"/>
          <w:szCs w:val="20"/>
        </w:rPr>
      </w:pPr>
    </w:p>
    <w:p w14:paraId="67B7C6A2" w14:textId="77777777" w:rsidR="00A26701" w:rsidRDefault="001D0806">
      <w:pPr>
        <w:widowControl w:val="0"/>
        <w:rPr>
          <w:sz w:val="20"/>
          <w:szCs w:val="20"/>
          <w:u w:val="single"/>
          <w:shd w:val="clear" w:color="auto" w:fill="DBE5F1"/>
        </w:rPr>
      </w:pPr>
      <w:r>
        <w:rPr>
          <w:b/>
          <w:sz w:val="20"/>
          <w:szCs w:val="20"/>
          <w:u w:val="single"/>
          <w:shd w:val="clear" w:color="auto" w:fill="DBE5F1"/>
        </w:rPr>
        <w:t>CALL TO ORDER @ 6:31pm</w:t>
      </w:r>
      <w:r>
        <w:rPr>
          <w:sz w:val="20"/>
          <w:szCs w:val="20"/>
          <w:u w:val="single"/>
          <w:shd w:val="clear" w:color="auto" w:fill="DBE5F1"/>
        </w:rPr>
        <w:t xml:space="preserve"> by Rodriguez    </w:t>
      </w:r>
    </w:p>
    <w:p w14:paraId="104C2E77" w14:textId="77777777" w:rsidR="00A26701" w:rsidRDefault="00A26701">
      <w:pPr>
        <w:widowControl w:val="0"/>
        <w:rPr>
          <w:sz w:val="20"/>
          <w:szCs w:val="20"/>
          <w:u w:val="single"/>
          <w:shd w:val="clear" w:color="auto" w:fill="DBE5F1"/>
        </w:rPr>
      </w:pPr>
    </w:p>
    <w:p w14:paraId="559F3723" w14:textId="77777777" w:rsidR="00A26701" w:rsidRDefault="00A26701">
      <w:pPr>
        <w:widowControl w:val="0"/>
        <w:rPr>
          <w:sz w:val="20"/>
          <w:szCs w:val="20"/>
          <w:u w:val="single"/>
          <w:shd w:val="clear" w:color="auto" w:fill="DBE5F1"/>
        </w:rPr>
      </w:pPr>
    </w:p>
    <w:p w14:paraId="5813247D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A. MEETING BUSINESS</w:t>
      </w:r>
    </w:p>
    <w:p w14:paraId="716BA307" w14:textId="77777777" w:rsidR="00A26701" w:rsidRDefault="00A26701">
      <w:pPr>
        <w:widowControl w:val="0"/>
        <w:rPr>
          <w:b/>
          <w:sz w:val="20"/>
          <w:szCs w:val="20"/>
        </w:rPr>
      </w:pPr>
    </w:p>
    <w:p w14:paraId="495A38A8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A-1.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</w:t>
      </w:r>
      <w:r>
        <w:rPr>
          <w:b/>
          <w:sz w:val="20"/>
          <w:szCs w:val="20"/>
        </w:rPr>
        <w:t>Roll Call</w:t>
      </w:r>
    </w:p>
    <w:tbl>
      <w:tblPr>
        <w:tblStyle w:val="a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26701" w14:paraId="455F486E" w14:textId="77777777">
        <w:tc>
          <w:tcPr>
            <w:tcW w:w="23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5B47" w14:textId="77777777" w:rsidR="00A26701" w:rsidRDefault="001D08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68E5" w14:textId="77777777" w:rsidR="00A26701" w:rsidRDefault="001D08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Note:</w:t>
            </w:r>
          </w:p>
          <w:p w14:paraId="1A72D237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absent (excused/not excused)</w:t>
            </w:r>
          </w:p>
          <w:p w14:paraId="41F74439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arrived late (time)</w:t>
            </w:r>
          </w:p>
          <w:p w14:paraId="46011A0B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departed early (time)</w:t>
            </w:r>
          </w:p>
          <w:p w14:paraId="335101F2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proxy (full name)</w:t>
            </w:r>
          </w:p>
        </w:tc>
        <w:tc>
          <w:tcPr>
            <w:tcW w:w="23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749C" w14:textId="77777777" w:rsidR="00A26701" w:rsidRDefault="001D08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A5A64" w14:textId="77777777" w:rsidR="00A26701" w:rsidRDefault="001D08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Note:</w:t>
            </w:r>
          </w:p>
          <w:p w14:paraId="342A8060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absent (excused/not excused)</w:t>
            </w:r>
          </w:p>
          <w:p w14:paraId="5D8BB8BE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arrived late (time)</w:t>
            </w:r>
          </w:p>
          <w:p w14:paraId="543B3101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departed early (time)</w:t>
            </w:r>
          </w:p>
          <w:p w14:paraId="7DD3E759" w14:textId="77777777" w:rsidR="00A26701" w:rsidRDefault="001D0806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proxy (full name)</w:t>
            </w:r>
          </w:p>
        </w:tc>
      </w:tr>
      <w:tr w:rsidR="00A26701" w14:paraId="46B7F361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6A9E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proofErr w:type="spellStart"/>
            <w:r>
              <w:rPr>
                <w:sz w:val="16"/>
                <w:szCs w:val="16"/>
                <w:shd w:val="clear" w:color="auto" w:fill="F3F3F3"/>
              </w:rPr>
              <w:t>Suhail</w:t>
            </w:r>
            <w:proofErr w:type="spellEnd"/>
            <w:r>
              <w:rPr>
                <w:sz w:val="16"/>
                <w:szCs w:val="16"/>
                <w:shd w:val="clear" w:color="auto" w:fill="F3F3F3"/>
              </w:rPr>
              <w:t xml:space="preserve"> Kothari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91440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C7F9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Micaela Rodriguez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66470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</w:tr>
      <w:tr w:rsidR="00A26701" w14:paraId="64B159FD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B026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Sharon Perez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6877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Absent (not excused)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5BB8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Jocelyn Martinez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8E6B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</w:tr>
      <w:tr w:rsidR="00A26701" w14:paraId="3BB08E06" w14:textId="77777777">
        <w:trPr>
          <w:trHeight w:val="360"/>
        </w:trPr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24D1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Kajol Raju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F1A99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5406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 xml:space="preserve">Emily Parks 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3F13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</w:tr>
      <w:tr w:rsidR="00A26701" w14:paraId="0E5A0679" w14:textId="77777777"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5903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Jared Matias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CA51" w14:textId="77777777" w:rsidR="00A26701" w:rsidRDefault="001D0806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  <w:r>
              <w:rPr>
                <w:sz w:val="16"/>
                <w:szCs w:val="16"/>
                <w:shd w:val="clear" w:color="auto" w:fill="F3F3F3"/>
              </w:rPr>
              <w:t>present</w:t>
            </w: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5393" w14:textId="77777777" w:rsidR="00A26701" w:rsidRDefault="00A26701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</w:p>
        </w:tc>
        <w:tc>
          <w:tcPr>
            <w:tcW w:w="234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198D" w14:textId="77777777" w:rsidR="00A26701" w:rsidRDefault="00A26701">
            <w:pPr>
              <w:widowControl w:val="0"/>
              <w:rPr>
                <w:sz w:val="16"/>
                <w:szCs w:val="16"/>
                <w:shd w:val="clear" w:color="auto" w:fill="F3F3F3"/>
              </w:rPr>
            </w:pPr>
          </w:p>
        </w:tc>
      </w:tr>
    </w:tbl>
    <w:p w14:paraId="2EB7180A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4122076F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5183F1F5" w14:textId="77777777" w:rsidR="00A26701" w:rsidRDefault="001D0806">
      <w:pPr>
        <w:widowContro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AGENDA:</w:t>
      </w:r>
    </w:p>
    <w:p w14:paraId="4DE62C87" w14:textId="77777777" w:rsidR="00A26701" w:rsidRDefault="001D0806">
      <w:pPr>
        <w:widowControl w:val="0"/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Retreat </w:t>
      </w:r>
    </w:p>
    <w:p w14:paraId="12471FCC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Review bylaws and responsibilities of each position </w:t>
      </w:r>
    </w:p>
    <w:p w14:paraId="4D9B8609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Discuss ideas of new projects </w:t>
      </w:r>
    </w:p>
    <w:p w14:paraId="6271F88F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Positions available for next year </w:t>
      </w:r>
    </w:p>
    <w:p w14:paraId="4959785D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Review mission statement and four guidelines </w:t>
      </w:r>
    </w:p>
    <w:p w14:paraId="086B6FA4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Review important bylaws </w:t>
      </w:r>
    </w:p>
    <w:p w14:paraId="1CA6909E" w14:textId="77777777" w:rsidR="00A26701" w:rsidRDefault="001D0806">
      <w:pPr>
        <w:widowControl w:val="0"/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Quarter Agenda was added to the Winter 2018 Folder </w:t>
      </w:r>
    </w:p>
    <w:p w14:paraId="3D06AD0E" w14:textId="77777777" w:rsidR="00A26701" w:rsidRDefault="001D0806">
      <w:pPr>
        <w:widowControl w:val="0"/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Snacks? </w:t>
      </w:r>
    </w:p>
    <w:p w14:paraId="4429B9A4" w14:textId="77777777" w:rsidR="00A26701" w:rsidRDefault="001D0806">
      <w:pPr>
        <w:widowControl w:val="0"/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Major Grants</w:t>
      </w:r>
    </w:p>
    <w:p w14:paraId="0FC3B454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University of Michigan School of Social Work </w:t>
      </w:r>
    </w:p>
    <w:p w14:paraId="61E9B5A2" w14:textId="77777777" w:rsidR="00A26701" w:rsidRDefault="001D0806">
      <w:pPr>
        <w:widowControl w:val="0"/>
        <w:numPr>
          <w:ilvl w:val="1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Your Children’s Trees</w:t>
      </w:r>
    </w:p>
    <w:p w14:paraId="5DE9EDC1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A. ACTION ITEMS </w:t>
      </w:r>
    </w:p>
    <w:p w14:paraId="7252E026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Major Grant Applications </w:t>
      </w:r>
    </w:p>
    <w:p w14:paraId="706E063E" w14:textId="77777777" w:rsidR="00A26701" w:rsidRDefault="00A26701">
      <w:pPr>
        <w:widowControl w:val="0"/>
        <w:rPr>
          <w:b/>
          <w:sz w:val="20"/>
          <w:szCs w:val="20"/>
        </w:rPr>
      </w:pPr>
    </w:p>
    <w:p w14:paraId="47F25CDA" w14:textId="77777777" w:rsidR="00A26701" w:rsidRDefault="001D0806">
      <w:pPr>
        <w:widowControl w:val="0"/>
        <w:numPr>
          <w:ilvl w:val="0"/>
          <w:numId w:val="7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University of Michigan School of Social Work </w:t>
      </w:r>
    </w:p>
    <w:p w14:paraId="37E0F96D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tbl>
      <w:tblPr>
        <w:tblStyle w:val="a0"/>
        <w:tblW w:w="9345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740"/>
      </w:tblGrid>
      <w:tr w:rsidR="00A26701" w14:paraId="31AF0F7D" w14:textId="77777777">
        <w:trPr>
          <w:trHeight w:val="540"/>
        </w:trPr>
        <w:tc>
          <w:tcPr>
            <w:tcW w:w="460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A975" w14:textId="77777777" w:rsidR="00A26701" w:rsidRDefault="001D0806">
            <w:pPr>
              <w:widowControl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474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C5B3" w14:textId="77777777" w:rsidR="00A26701" w:rsidRDefault="001D0806">
            <w:pPr>
              <w:widowControl w:val="0"/>
              <w:ind w:firstLine="7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REQUEST</w:t>
            </w:r>
          </w:p>
        </w:tc>
      </w:tr>
      <w:tr w:rsidR="00A26701" w14:paraId="2362F36D" w14:textId="77777777"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EF60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 xml:space="preserve">Survey 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FBDC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$ 450</w:t>
            </w:r>
          </w:p>
        </w:tc>
      </w:tr>
      <w:tr w:rsidR="00A26701" w14:paraId="595DD351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6189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lastRenderedPageBreak/>
              <w:t xml:space="preserve">Interviews 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7C70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$ 375</w:t>
            </w:r>
          </w:p>
        </w:tc>
      </w:tr>
      <w:tr w:rsidR="00A26701" w14:paraId="45FDEFCC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A336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Community Project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5830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 280</w:t>
            </w:r>
          </w:p>
        </w:tc>
      </w:tr>
      <w:tr w:rsidR="00A26701" w14:paraId="54B64F44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2E17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Business class flight 2-way to LA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FF0D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$ 960</w:t>
            </w:r>
          </w:p>
        </w:tc>
      </w:tr>
      <w:tr w:rsidR="00A26701" w14:paraId="2B1AE22C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D0B9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Bus round-trip (LA --&gt; SB)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2E0F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$ 188</w:t>
            </w:r>
          </w:p>
        </w:tc>
      </w:tr>
      <w:tr w:rsidR="00A26701" w14:paraId="1F087509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7B0A" w14:textId="77777777" w:rsidR="00A26701" w:rsidRDefault="001D0806">
            <w:pPr>
              <w:widowControl w:val="0"/>
              <w:ind w:hanging="15"/>
              <w:rPr>
                <w:b/>
                <w:i/>
                <w:sz w:val="20"/>
                <w:szCs w:val="20"/>
                <w:shd w:val="clear" w:color="auto" w:fill="E6EED5"/>
              </w:rPr>
            </w:pPr>
            <w:r>
              <w:rPr>
                <w:b/>
                <w:i/>
                <w:sz w:val="20"/>
                <w:szCs w:val="20"/>
                <w:shd w:val="clear" w:color="auto" w:fill="E6EED5"/>
              </w:rPr>
              <w:t xml:space="preserve">Total 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0C4C" w14:textId="77777777" w:rsidR="00A26701" w:rsidRDefault="001D0806">
            <w:pPr>
              <w:widowControl w:val="0"/>
              <w:ind w:hanging="45"/>
              <w:rPr>
                <w:b/>
                <w:i/>
                <w:sz w:val="20"/>
                <w:szCs w:val="20"/>
                <w:shd w:val="clear" w:color="auto" w:fill="E6EED5"/>
              </w:rPr>
            </w:pPr>
            <w:r>
              <w:rPr>
                <w:b/>
                <w:i/>
                <w:sz w:val="20"/>
                <w:szCs w:val="20"/>
                <w:shd w:val="clear" w:color="auto" w:fill="E6EED5"/>
              </w:rPr>
              <w:t>$ 2,453</w:t>
            </w:r>
          </w:p>
        </w:tc>
      </w:tr>
    </w:tbl>
    <w:p w14:paraId="227EA14E" w14:textId="77777777" w:rsidR="00A26701" w:rsidRDefault="00A26701">
      <w:pPr>
        <w:widowControl w:val="0"/>
        <w:rPr>
          <w:sz w:val="20"/>
          <w:szCs w:val="20"/>
        </w:rPr>
      </w:pPr>
    </w:p>
    <w:p w14:paraId="6EFEE84D" w14:textId="77777777" w:rsidR="00A26701" w:rsidRDefault="00A26701">
      <w:pPr>
        <w:widowControl w:val="0"/>
        <w:rPr>
          <w:b/>
          <w:sz w:val="20"/>
          <w:szCs w:val="20"/>
        </w:rPr>
      </w:pPr>
    </w:p>
    <w:p w14:paraId="4422D04D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Mission Statement: </w:t>
      </w:r>
    </w:p>
    <w:p w14:paraId="069DFD68" w14:textId="77777777" w:rsidR="00A26701" w:rsidRDefault="001D0806">
      <w:pPr>
        <w:widowControl w:val="0"/>
        <w:numPr>
          <w:ilvl w:val="0"/>
          <w:numId w:val="1"/>
        </w:numPr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18"/>
          <w:szCs w:val="18"/>
          <w:highlight w:val="white"/>
        </w:rPr>
        <w:t>Advancing the social work profession’s vision and values, the University of Michigan School of Social Work seeks to develop a more equitable, caring, and socially just society.</w:t>
      </w:r>
    </w:p>
    <w:p w14:paraId="760F33AD" w14:textId="77777777" w:rsidR="00A26701" w:rsidRDefault="001D0806">
      <w:pPr>
        <w:widowControl w:val="0"/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b/>
          <w:sz w:val="20"/>
          <w:szCs w:val="20"/>
        </w:rPr>
        <w:t>Project:</w:t>
      </w:r>
      <w:r>
        <w:rPr>
          <w:sz w:val="20"/>
          <w:szCs w:val="20"/>
        </w:rPr>
        <w:t xml:space="preserve"> </w:t>
      </w:r>
      <w:r>
        <w:rPr>
          <w:color w:val="222222"/>
          <w:sz w:val="18"/>
          <w:szCs w:val="18"/>
          <w:highlight w:val="white"/>
        </w:rPr>
        <w:t>We Remember Them: A Mixed Methods Study of the Impact of Collective Memory on Posttraumatic Growth and Communal Resiliency following the Isla Vista Shooting of 2014</w:t>
      </w:r>
    </w:p>
    <w:p w14:paraId="403E7D31" w14:textId="77777777" w:rsidR="00A26701" w:rsidRDefault="001D0806">
      <w:pPr>
        <w:widowControl w:val="0"/>
        <w:numPr>
          <w:ilvl w:val="0"/>
          <w:numId w:val="8"/>
        </w:numPr>
        <w:contextualSpacing/>
        <w:rPr>
          <w:b/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 xml:space="preserve">Start Date: </w:t>
      </w:r>
      <w:r>
        <w:rPr>
          <w:color w:val="222222"/>
          <w:sz w:val="18"/>
          <w:szCs w:val="18"/>
          <w:highlight w:val="white"/>
        </w:rPr>
        <w:t xml:space="preserve">02/15/18 </w:t>
      </w:r>
    </w:p>
    <w:p w14:paraId="385598B1" w14:textId="77777777" w:rsidR="00A26701" w:rsidRDefault="001D0806">
      <w:pPr>
        <w:widowControl w:val="0"/>
        <w:numPr>
          <w:ilvl w:val="0"/>
          <w:numId w:val="8"/>
        </w:numPr>
        <w:contextualSpacing/>
        <w:rPr>
          <w:b/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 xml:space="preserve">End Date: </w:t>
      </w:r>
      <w:r>
        <w:rPr>
          <w:color w:val="222222"/>
          <w:sz w:val="18"/>
          <w:szCs w:val="18"/>
          <w:highlight w:val="white"/>
        </w:rPr>
        <w:t>05/01/18</w:t>
      </w:r>
    </w:p>
    <w:p w14:paraId="46CF9A9D" w14:textId="77777777" w:rsidR="00A26701" w:rsidRDefault="00A26701">
      <w:pPr>
        <w:widowControl w:val="0"/>
        <w:rPr>
          <w:color w:val="222222"/>
          <w:sz w:val="18"/>
          <w:szCs w:val="18"/>
          <w:highlight w:val="white"/>
        </w:rPr>
      </w:pPr>
    </w:p>
    <w:p w14:paraId="256B4A7C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Discussion:</w:t>
      </w:r>
    </w:p>
    <w:p w14:paraId="20153B89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Micaela: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a co-sponsorship between</w:t>
      </w:r>
      <w:r>
        <w:rPr>
          <w:sz w:val="20"/>
          <w:szCs w:val="20"/>
        </w:rPr>
        <w:t xml:space="preserve"> University of Michigan and UCSB conducting a study about the shootings that happened in </w:t>
      </w:r>
      <w:proofErr w:type="spellStart"/>
      <w:r>
        <w:rPr>
          <w:sz w:val="20"/>
          <w:szCs w:val="20"/>
        </w:rPr>
        <w:t>iV</w:t>
      </w:r>
      <w:proofErr w:type="spellEnd"/>
      <w:r>
        <w:rPr>
          <w:sz w:val="20"/>
          <w:szCs w:val="20"/>
        </w:rPr>
        <w:t xml:space="preserve"> in 2014. We have never funded a personal study, we usually fund events. Are we allowed to give them a grant? The money of UCSB students is going to research student</w:t>
      </w:r>
      <w:r>
        <w:rPr>
          <w:sz w:val="20"/>
          <w:szCs w:val="20"/>
        </w:rPr>
        <w:t>s of University of Michigan. We can table until we ask Ruth.</w:t>
      </w:r>
    </w:p>
    <w:p w14:paraId="6999AAFE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Kajol: They also want to fly Business class which is more of a want than a necessity, this is something they can fly economy.</w:t>
      </w:r>
    </w:p>
    <w:p w14:paraId="4741C344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 xml:space="preserve">: They are spending $1,000 to fly from LA to here. </w:t>
      </w:r>
    </w:p>
    <w:p w14:paraId="40ECDE3F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Micaela: On</w:t>
      </w:r>
      <w:r>
        <w:rPr>
          <w:sz w:val="20"/>
          <w:szCs w:val="20"/>
        </w:rPr>
        <w:t>e of the persons is a UCSB alumni, who worked with A.S.</w:t>
      </w:r>
    </w:p>
    <w:p w14:paraId="5A16E8DB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Kajol: It may potentially stir up trauma for students or the community if they begin interviewing about the shooting.</w:t>
      </w:r>
    </w:p>
    <w:p w14:paraId="3BF00ED2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Jared: Yes they are trying to interview them, but the student who were involved ha</w:t>
      </w:r>
      <w:r>
        <w:rPr>
          <w:sz w:val="20"/>
          <w:szCs w:val="20"/>
        </w:rPr>
        <w:t xml:space="preserve">ve now graduated. </w:t>
      </w:r>
    </w:p>
    <w:p w14:paraId="03757266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The students have already graduated, the ones who could speak on their experience.</w:t>
      </w:r>
    </w:p>
    <w:p w14:paraId="4BB259F1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Micaela: Its giving students an opportunity to gain undergraduate research skills and training. </w:t>
      </w:r>
    </w:p>
    <w:p w14:paraId="143156CF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Police department would have already incr</w:t>
      </w:r>
      <w:r>
        <w:rPr>
          <w:sz w:val="20"/>
          <w:szCs w:val="20"/>
        </w:rPr>
        <w:t>eased the safety of the community and I am not sure how a shooting can lead to Natural Disaster.</w:t>
      </w:r>
    </w:p>
    <w:p w14:paraId="43DBF806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Micaela: We may not be the right organization to request money from. We are more hands on action and events. </w:t>
      </w:r>
    </w:p>
    <w:p w14:paraId="68C6DA31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Jared: She (the organizer) was in </w:t>
      </w:r>
      <w:proofErr w:type="spellStart"/>
      <w:r>
        <w:rPr>
          <w:sz w:val="20"/>
          <w:szCs w:val="20"/>
        </w:rPr>
        <w:t>CoVo</w:t>
      </w:r>
      <w:proofErr w:type="spellEnd"/>
      <w:r>
        <w:rPr>
          <w:sz w:val="20"/>
          <w:szCs w:val="20"/>
        </w:rPr>
        <w:t xml:space="preserve">. </w:t>
      </w:r>
    </w:p>
    <w:p w14:paraId="2FAD65BD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Emily: How would they execute their plan. How would they create it accessible. </w:t>
      </w:r>
    </w:p>
    <w:p w14:paraId="2A24D8A1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They cannot create an evacuation from a school shooting</w:t>
      </w:r>
    </w:p>
    <w:p w14:paraId="62977194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Micaela: All valid concerns. Not sure if we would be able to fund in general,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a specific project, not an org</w:t>
      </w:r>
      <w:r>
        <w:rPr>
          <w:sz w:val="20"/>
          <w:szCs w:val="20"/>
        </w:rPr>
        <w:t xml:space="preserve">anization. Would </w:t>
      </w:r>
      <w:proofErr w:type="spellStart"/>
      <w:r>
        <w:rPr>
          <w:sz w:val="20"/>
          <w:szCs w:val="20"/>
        </w:rPr>
        <w:t>yall</w:t>
      </w:r>
      <w:proofErr w:type="spellEnd"/>
      <w:r>
        <w:rPr>
          <w:sz w:val="20"/>
          <w:szCs w:val="20"/>
        </w:rPr>
        <w:t xml:space="preserve"> like to offer them an interview?</w:t>
      </w:r>
    </w:p>
    <w:p w14:paraId="66ED137B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Kajol: I don’t know how they would develop a plan out of the mass shooting. They can implement </w:t>
      </w:r>
      <w:r>
        <w:rPr>
          <w:sz w:val="20"/>
          <w:szCs w:val="20"/>
        </w:rPr>
        <w:lastRenderedPageBreak/>
        <w:t xml:space="preserve">an emergency with Isla Vista police department </w:t>
      </w:r>
    </w:p>
    <w:p w14:paraId="301131EC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Jared: She may have an emotional attachment  to I.V. and t</w:t>
      </w:r>
      <w:r>
        <w:rPr>
          <w:sz w:val="20"/>
          <w:szCs w:val="20"/>
        </w:rPr>
        <w:t xml:space="preserve">he shooting. </w:t>
      </w:r>
    </w:p>
    <w:p w14:paraId="1EB4F537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Micaela: They are incorporating volunteers, but it is not something we typically allocate money for.</w:t>
      </w:r>
    </w:p>
    <w:p w14:paraId="1F300797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Jocelyn: it is really interesting, but I am not sure what they want to do with it. There is </w:t>
      </w:r>
      <w:proofErr w:type="spellStart"/>
      <w:r>
        <w:rPr>
          <w:sz w:val="20"/>
          <w:szCs w:val="20"/>
        </w:rPr>
        <w:t>alot</w:t>
      </w:r>
      <w:proofErr w:type="spellEnd"/>
      <w:r>
        <w:rPr>
          <w:sz w:val="20"/>
          <w:szCs w:val="20"/>
        </w:rPr>
        <w:t xml:space="preserve"> they want to research.</w:t>
      </w:r>
    </w:p>
    <w:p w14:paraId="109FDFB6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Micaela: If the I.V. </w:t>
      </w:r>
      <w:r>
        <w:rPr>
          <w:sz w:val="20"/>
          <w:szCs w:val="20"/>
        </w:rPr>
        <w:t xml:space="preserve">co-sponsor has been </w:t>
      </w:r>
      <w:proofErr w:type="spellStart"/>
      <w:r>
        <w:rPr>
          <w:sz w:val="20"/>
          <w:szCs w:val="20"/>
        </w:rPr>
        <w:t>apart</w:t>
      </w:r>
      <w:proofErr w:type="spellEnd"/>
      <w:r>
        <w:rPr>
          <w:sz w:val="20"/>
          <w:szCs w:val="20"/>
        </w:rPr>
        <w:t xml:space="preserve"> of the community, he should have had community information. So what is the need of the extra interview?</w:t>
      </w:r>
    </w:p>
    <w:p w14:paraId="6055F0E7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I think we should not grant them an interview</w:t>
      </w:r>
    </w:p>
    <w:p w14:paraId="5C07B910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Emily: If we decline them, they still have alternatives. </w:t>
      </w:r>
    </w:p>
    <w:p w14:paraId="2F539147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Kajol: Univers</w:t>
      </w:r>
      <w:r>
        <w:rPr>
          <w:sz w:val="20"/>
          <w:szCs w:val="20"/>
        </w:rPr>
        <w:t>ity of Michigan should be offering funding for travel expenses since they need to arrive here.</w:t>
      </w:r>
    </w:p>
    <w:p w14:paraId="33F90AF0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Questions</w:t>
      </w:r>
    </w:p>
    <w:p w14:paraId="7425713A" w14:textId="77777777" w:rsidR="00A26701" w:rsidRDefault="00A26701">
      <w:pPr>
        <w:widowControl w:val="0"/>
        <w:numPr>
          <w:ilvl w:val="0"/>
          <w:numId w:val="3"/>
        </w:numPr>
        <w:contextualSpacing/>
        <w:rPr>
          <w:sz w:val="20"/>
          <w:szCs w:val="20"/>
        </w:rPr>
      </w:pPr>
    </w:p>
    <w:p w14:paraId="5B75A851" w14:textId="77777777" w:rsidR="00A26701" w:rsidRDefault="00A26701">
      <w:pPr>
        <w:rPr>
          <w:b/>
          <w:i/>
          <w:sz w:val="20"/>
          <w:szCs w:val="20"/>
        </w:rPr>
      </w:pPr>
    </w:p>
    <w:p w14:paraId="4BC71B25" w14:textId="77777777" w:rsidR="00A26701" w:rsidRDefault="001D0806">
      <w:pPr>
        <w:ind w:firstLine="720"/>
        <w:rPr>
          <w:sz w:val="20"/>
          <w:szCs w:val="20"/>
        </w:rPr>
      </w:pPr>
      <w:r>
        <w:rPr>
          <w:b/>
          <w:i/>
          <w:sz w:val="20"/>
          <w:szCs w:val="20"/>
        </w:rPr>
        <w:t>MOTION/SECOND</w:t>
      </w:r>
      <w:r>
        <w:rPr>
          <w:b/>
          <w:i/>
        </w:rPr>
        <w:t>:</w:t>
      </w:r>
      <w:r>
        <w:t xml:space="preserve"> </w:t>
      </w:r>
      <w:r>
        <w:rPr>
          <w:sz w:val="20"/>
          <w:szCs w:val="20"/>
        </w:rPr>
        <w:t>Matias/Martinez</w:t>
      </w:r>
    </w:p>
    <w:p w14:paraId="30692D9D" w14:textId="77777777" w:rsidR="00A26701" w:rsidRDefault="001D0806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Makes motion to table decision until Ruth makes answers question</w:t>
      </w:r>
    </w:p>
    <w:p w14:paraId="4E07AB56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>: Rodriguez</w:t>
      </w:r>
    </w:p>
    <w:p w14:paraId="1744F124" w14:textId="77777777" w:rsidR="00A26701" w:rsidRDefault="001D0806">
      <w:pPr>
        <w:widowControl w:val="0"/>
        <w:ind w:firstLine="720"/>
        <w:rPr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ACTION:consent</w:t>
      </w:r>
      <w:proofErr w:type="spellEnd"/>
      <w:r>
        <w:rPr>
          <w:b/>
          <w:i/>
          <w:sz w:val="20"/>
          <w:szCs w:val="20"/>
        </w:rPr>
        <w:t xml:space="preserve">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MOTION: passes</w:t>
      </w:r>
    </w:p>
    <w:p w14:paraId="4AE39EF6" w14:textId="77777777" w:rsidR="00A26701" w:rsidRDefault="00A26701">
      <w:pPr>
        <w:widowControl w:val="0"/>
        <w:rPr>
          <w:sz w:val="20"/>
          <w:szCs w:val="20"/>
        </w:rPr>
      </w:pPr>
    </w:p>
    <w:p w14:paraId="195615A4" w14:textId="77777777" w:rsidR="00A26701" w:rsidRDefault="001D0806">
      <w:pPr>
        <w:widowControl w:val="0"/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Staff/Advisor Instruction/Request: n/a</w:t>
      </w:r>
    </w:p>
    <w:p w14:paraId="1688F8FE" w14:textId="77777777" w:rsidR="00A26701" w:rsidRDefault="001D0806">
      <w:pPr>
        <w:widowControl w:val="0"/>
        <w:ind w:left="720" w:firstLine="720"/>
        <w:rPr>
          <w:color w:val="222222"/>
          <w:sz w:val="20"/>
          <w:szCs w:val="20"/>
          <w:highlight w:val="white"/>
        </w:rPr>
      </w:pPr>
      <w:r>
        <w:rPr>
          <w:i/>
          <w:sz w:val="20"/>
          <w:szCs w:val="20"/>
        </w:rPr>
        <w:t>Additional approval required: NO</w:t>
      </w:r>
    </w:p>
    <w:p w14:paraId="1FC4D588" w14:textId="77777777" w:rsidR="00A26701" w:rsidRDefault="00A26701">
      <w:pPr>
        <w:widowControl w:val="0"/>
        <w:rPr>
          <w:b/>
          <w:sz w:val="20"/>
          <w:szCs w:val="20"/>
        </w:rPr>
      </w:pPr>
    </w:p>
    <w:p w14:paraId="5D409128" w14:textId="77777777" w:rsidR="00A26701" w:rsidRDefault="00A26701">
      <w:pPr>
        <w:widowControl w:val="0"/>
        <w:rPr>
          <w:b/>
          <w:sz w:val="20"/>
          <w:szCs w:val="20"/>
        </w:rPr>
      </w:pPr>
    </w:p>
    <w:p w14:paraId="110D81B4" w14:textId="77777777" w:rsidR="00A26701" w:rsidRDefault="001D0806">
      <w:pPr>
        <w:widowContro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b.  </w:t>
      </w:r>
      <w:r>
        <w:rPr>
          <w:b/>
          <w:sz w:val="20"/>
          <w:szCs w:val="20"/>
          <w:u w:val="single"/>
        </w:rPr>
        <w:t xml:space="preserve">Your Children’s Trees </w:t>
      </w:r>
    </w:p>
    <w:p w14:paraId="4E358585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tbl>
      <w:tblPr>
        <w:tblStyle w:val="a1"/>
        <w:tblW w:w="9345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740"/>
      </w:tblGrid>
      <w:tr w:rsidR="00A26701" w14:paraId="7B9E313F" w14:textId="77777777">
        <w:trPr>
          <w:trHeight w:val="540"/>
        </w:trPr>
        <w:tc>
          <w:tcPr>
            <w:tcW w:w="460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22D1" w14:textId="77777777" w:rsidR="00A26701" w:rsidRDefault="001D0806">
            <w:pPr>
              <w:widowControl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474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B484" w14:textId="77777777" w:rsidR="00A26701" w:rsidRDefault="001D0806">
            <w:pPr>
              <w:widowControl w:val="0"/>
              <w:ind w:firstLine="72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REQUEST</w:t>
            </w:r>
          </w:p>
        </w:tc>
      </w:tr>
      <w:tr w:rsidR="00A26701" w14:paraId="6649F001" w14:textId="77777777"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437B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Restoration and Ed Intern (Winter 2018)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C0CB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$ 1,500</w:t>
            </w:r>
          </w:p>
        </w:tc>
      </w:tr>
      <w:tr w:rsidR="00A26701" w14:paraId="16C44D23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4269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Restoration and Ed Intern (Spring 2018)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8D23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$ 1,500</w:t>
            </w:r>
          </w:p>
        </w:tc>
      </w:tr>
      <w:tr w:rsidR="00A26701" w14:paraId="452D4769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EDE4" w14:textId="77777777" w:rsidR="00A26701" w:rsidRDefault="001D0806">
            <w:pPr>
              <w:widowControl w:val="0"/>
              <w:ind w:hanging="1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Restoration and Ed Intern (Fall 2018)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03D1" w14:textId="77777777" w:rsidR="00A26701" w:rsidRDefault="001D0806">
            <w:pPr>
              <w:widowControl w:val="0"/>
              <w:ind w:hanging="45"/>
              <w:rPr>
                <w:sz w:val="20"/>
                <w:szCs w:val="20"/>
                <w:shd w:val="clear" w:color="auto" w:fill="E6EED5"/>
              </w:rPr>
            </w:pPr>
            <w:r>
              <w:rPr>
                <w:sz w:val="20"/>
                <w:szCs w:val="20"/>
                <w:shd w:val="clear" w:color="auto" w:fill="E6EED5"/>
              </w:rPr>
              <w:t>$ 1,875</w:t>
            </w:r>
          </w:p>
        </w:tc>
      </w:tr>
      <w:tr w:rsidR="00A26701" w14:paraId="10401614" w14:textId="77777777">
        <w:trPr>
          <w:trHeight w:val="500"/>
        </w:trPr>
        <w:tc>
          <w:tcPr>
            <w:tcW w:w="4605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62DB" w14:textId="77777777" w:rsidR="00A26701" w:rsidRDefault="001D0806">
            <w:pPr>
              <w:widowControl w:val="0"/>
              <w:ind w:hanging="15"/>
              <w:rPr>
                <w:b/>
                <w:i/>
                <w:sz w:val="20"/>
                <w:szCs w:val="20"/>
                <w:shd w:val="clear" w:color="auto" w:fill="E6EED5"/>
              </w:rPr>
            </w:pPr>
            <w:r>
              <w:rPr>
                <w:b/>
                <w:i/>
                <w:sz w:val="20"/>
                <w:szCs w:val="20"/>
                <w:shd w:val="clear" w:color="auto" w:fill="E6EED5"/>
              </w:rPr>
              <w:t xml:space="preserve">Total </w:t>
            </w:r>
          </w:p>
        </w:tc>
        <w:tc>
          <w:tcPr>
            <w:tcW w:w="4740" w:type="dxa"/>
            <w:shd w:val="clear" w:color="auto" w:fill="E6EE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51FC" w14:textId="77777777" w:rsidR="00A26701" w:rsidRDefault="001D0806">
            <w:pPr>
              <w:widowControl w:val="0"/>
              <w:ind w:hanging="45"/>
              <w:rPr>
                <w:b/>
                <w:i/>
                <w:sz w:val="20"/>
                <w:szCs w:val="20"/>
                <w:shd w:val="clear" w:color="auto" w:fill="E6EED5"/>
              </w:rPr>
            </w:pPr>
            <w:r>
              <w:rPr>
                <w:b/>
                <w:i/>
                <w:sz w:val="20"/>
                <w:szCs w:val="20"/>
                <w:shd w:val="clear" w:color="auto" w:fill="E6EED5"/>
              </w:rPr>
              <w:t>$ 4,875</w:t>
            </w:r>
          </w:p>
        </w:tc>
      </w:tr>
    </w:tbl>
    <w:p w14:paraId="059BB577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418D528C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65A4A72A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Mission Statement: </w:t>
      </w:r>
    </w:p>
    <w:p w14:paraId="78ADDC15" w14:textId="77777777" w:rsidR="00A26701" w:rsidRDefault="001D0806">
      <w:pPr>
        <w:widowControl w:val="0"/>
        <w:numPr>
          <w:ilvl w:val="0"/>
          <w:numId w:val="1"/>
        </w:numPr>
        <w:contextualSpacing/>
        <w:rPr>
          <w:color w:val="222222"/>
          <w:sz w:val="20"/>
          <w:szCs w:val="20"/>
          <w:highlight w:val="white"/>
        </w:rPr>
      </w:pPr>
      <w:r>
        <w:rPr>
          <w:color w:val="222222"/>
          <w:sz w:val="18"/>
          <w:szCs w:val="18"/>
          <w:highlight w:val="white"/>
        </w:rPr>
        <w:t>Your Children's Trees at UCSB promotes the protection, growth, and knowledge of Santa Barbara County's urban forests through community outreach programs led by students at</w:t>
      </w:r>
      <w:r>
        <w:rPr>
          <w:color w:val="222222"/>
          <w:sz w:val="18"/>
          <w:szCs w:val="18"/>
          <w:highlight w:val="white"/>
        </w:rPr>
        <w:t xml:space="preserve">tending UC Santa Barbara. </w:t>
      </w:r>
    </w:p>
    <w:p w14:paraId="40E10C10" w14:textId="77777777" w:rsidR="00A26701" w:rsidRDefault="001D0806">
      <w:pPr>
        <w:widowControl w:val="0"/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b/>
          <w:sz w:val="20"/>
          <w:szCs w:val="20"/>
        </w:rPr>
        <w:t>Project:</w:t>
      </w:r>
      <w:r>
        <w:rPr>
          <w:sz w:val="20"/>
          <w:szCs w:val="20"/>
        </w:rPr>
        <w:t xml:space="preserve"> </w:t>
      </w:r>
      <w:r>
        <w:rPr>
          <w:color w:val="222222"/>
          <w:sz w:val="18"/>
          <w:szCs w:val="18"/>
          <w:highlight w:val="white"/>
        </w:rPr>
        <w:t>Educational Outreach and Native Tree Restoration</w:t>
      </w:r>
    </w:p>
    <w:p w14:paraId="14989429" w14:textId="77777777" w:rsidR="00A26701" w:rsidRDefault="001D0806">
      <w:pPr>
        <w:widowControl w:val="0"/>
        <w:numPr>
          <w:ilvl w:val="0"/>
          <w:numId w:val="8"/>
        </w:numPr>
        <w:contextualSpacing/>
        <w:rPr>
          <w:b/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 xml:space="preserve">Start Date: </w:t>
      </w:r>
      <w:r>
        <w:rPr>
          <w:color w:val="222222"/>
          <w:sz w:val="18"/>
          <w:szCs w:val="18"/>
          <w:highlight w:val="white"/>
        </w:rPr>
        <w:t xml:space="preserve">03/31/2018 </w:t>
      </w:r>
    </w:p>
    <w:p w14:paraId="3C78B446" w14:textId="77777777" w:rsidR="00A26701" w:rsidRDefault="001D0806">
      <w:pPr>
        <w:widowControl w:val="0"/>
        <w:numPr>
          <w:ilvl w:val="0"/>
          <w:numId w:val="8"/>
        </w:numPr>
        <w:contextualSpacing/>
        <w:rPr>
          <w:b/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 xml:space="preserve">End Date: </w:t>
      </w:r>
      <w:r>
        <w:rPr>
          <w:color w:val="222222"/>
          <w:sz w:val="18"/>
          <w:szCs w:val="18"/>
          <w:highlight w:val="white"/>
        </w:rPr>
        <w:t>12/16/2018</w:t>
      </w:r>
    </w:p>
    <w:p w14:paraId="7DA8B0ED" w14:textId="77777777" w:rsidR="00A26701" w:rsidRDefault="00A26701">
      <w:pPr>
        <w:widowControl w:val="0"/>
        <w:rPr>
          <w:color w:val="222222"/>
          <w:sz w:val="18"/>
          <w:szCs w:val="18"/>
          <w:highlight w:val="white"/>
        </w:rPr>
      </w:pPr>
    </w:p>
    <w:p w14:paraId="4B986996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Discussion:</w:t>
      </w:r>
    </w:p>
    <w:p w14:paraId="31177224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>Micaela: I can ask them to re-do the budget to clarify. All their budget is for interns for this Winter, Spring and fall.</w:t>
      </w:r>
    </w:p>
    <w:p w14:paraId="6B828FF7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>: They have 13 interns, but they say they have 17 interns. Is that 17 other interns?</w:t>
      </w:r>
    </w:p>
    <w:p w14:paraId="0AD9DC1D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Micaela: Maybe that’s all the interns we co</w:t>
      </w:r>
      <w:r>
        <w:rPr>
          <w:sz w:val="20"/>
          <w:szCs w:val="20"/>
        </w:rPr>
        <w:t xml:space="preserve">uld cover. So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am guessing they already have other funding sources. We have funded them </w:t>
      </w:r>
      <w:proofErr w:type="spellStart"/>
      <w:r>
        <w:rPr>
          <w:sz w:val="20"/>
          <w:szCs w:val="20"/>
        </w:rPr>
        <w:t>alot</w:t>
      </w:r>
      <w:proofErr w:type="spellEnd"/>
      <w:r>
        <w:rPr>
          <w:sz w:val="20"/>
          <w:szCs w:val="20"/>
        </w:rPr>
        <w:t xml:space="preserve"> in the past, we have the old budget and we have funded them in the past. We usually fund projects not stipends, but we can consider if we want to. I like their la</w:t>
      </w:r>
      <w:r>
        <w:rPr>
          <w:sz w:val="20"/>
          <w:szCs w:val="20"/>
        </w:rPr>
        <w:t xml:space="preserve">yout, they really looked at the mission statement and applied it to their project. They also give intern responsibilities. </w:t>
      </w:r>
    </w:p>
    <w:p w14:paraId="62DDEEDE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Jared: I like them </w:t>
      </w:r>
    </w:p>
    <w:p w14:paraId="7721AC89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Jocelyn: Much more clear and involved a significant amount of UCSB students. </w:t>
      </w:r>
    </w:p>
    <w:p w14:paraId="61E50791" w14:textId="77777777" w:rsidR="00A26701" w:rsidRDefault="001D0806">
      <w:pPr>
        <w:widowControl w:val="0"/>
        <w:numPr>
          <w:ilvl w:val="0"/>
          <w:numId w:val="4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 xml:space="preserve">: Yeah, I like them. </w:t>
      </w:r>
    </w:p>
    <w:p w14:paraId="2A6032FF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Questi</w:t>
      </w:r>
      <w:r>
        <w:rPr>
          <w:b/>
          <w:sz w:val="20"/>
          <w:szCs w:val="20"/>
        </w:rPr>
        <w:t>ons:</w:t>
      </w:r>
    </w:p>
    <w:p w14:paraId="47913B00" w14:textId="77777777" w:rsidR="00A26701" w:rsidRDefault="001D0806">
      <w:pPr>
        <w:widowControl w:val="0"/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Applied last quarter? Did the project not happen? </w:t>
      </w:r>
    </w:p>
    <w:p w14:paraId="29914B17" w14:textId="77777777" w:rsidR="00A26701" w:rsidRDefault="001D0806">
      <w:pPr>
        <w:widowControl w:val="0"/>
        <w:numPr>
          <w:ilvl w:val="0"/>
          <w:numId w:val="3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Winter quarter has already started so how does the payment for the </w:t>
      </w:r>
    </w:p>
    <w:p w14:paraId="45FA6DE6" w14:textId="77777777" w:rsidR="00A26701" w:rsidRDefault="00A26701">
      <w:pPr>
        <w:ind w:firstLine="720"/>
        <w:rPr>
          <w:b/>
          <w:i/>
          <w:sz w:val="20"/>
          <w:szCs w:val="20"/>
        </w:rPr>
      </w:pPr>
    </w:p>
    <w:p w14:paraId="3356E167" w14:textId="77777777" w:rsidR="00A26701" w:rsidRDefault="001D0806">
      <w:pPr>
        <w:ind w:firstLine="720"/>
        <w:rPr>
          <w:sz w:val="20"/>
          <w:szCs w:val="20"/>
        </w:rPr>
      </w:pPr>
      <w:r>
        <w:rPr>
          <w:b/>
          <w:i/>
          <w:sz w:val="20"/>
          <w:szCs w:val="20"/>
        </w:rPr>
        <w:t>MOTION/SECOND</w:t>
      </w:r>
      <w:r>
        <w:rPr>
          <w:b/>
          <w:i/>
        </w:rPr>
        <w:t>:</w:t>
      </w:r>
      <w:r>
        <w:t xml:space="preserve"> Kothari</w:t>
      </w:r>
      <w:r>
        <w:rPr>
          <w:sz w:val="20"/>
          <w:szCs w:val="20"/>
        </w:rPr>
        <w:t>/Raju</w:t>
      </w:r>
    </w:p>
    <w:p w14:paraId="271205E2" w14:textId="77777777" w:rsidR="00A26701" w:rsidRDefault="001D0806">
      <w:pPr>
        <w:widowControl w:val="0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Suhail</w:t>
      </w:r>
      <w:proofErr w:type="spellEnd"/>
      <w:r>
        <w:rPr>
          <w:sz w:val="20"/>
          <w:szCs w:val="20"/>
        </w:rPr>
        <w:t xml:space="preserve"> makes motion to grant YCT an interview </w:t>
      </w:r>
    </w:p>
    <w:p w14:paraId="7978844B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>: Martinez</w:t>
      </w:r>
    </w:p>
    <w:p w14:paraId="1F781F3E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ACTION: consent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MOTION:</w:t>
      </w:r>
      <w:r>
        <w:rPr>
          <w:b/>
          <w:i/>
          <w:sz w:val="20"/>
          <w:szCs w:val="20"/>
        </w:rPr>
        <w:t xml:space="preserve"> passes</w:t>
      </w:r>
    </w:p>
    <w:p w14:paraId="5E5359E0" w14:textId="77777777" w:rsidR="00A26701" w:rsidRDefault="001D0806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EABC3BC" w14:textId="77777777" w:rsidR="00A26701" w:rsidRDefault="00A26701">
      <w:pPr>
        <w:widowControl w:val="0"/>
        <w:rPr>
          <w:sz w:val="20"/>
          <w:szCs w:val="20"/>
        </w:rPr>
      </w:pPr>
    </w:p>
    <w:p w14:paraId="5E80E993" w14:textId="77777777" w:rsidR="00A26701" w:rsidRDefault="001D0806">
      <w:pPr>
        <w:widowControl w:val="0"/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Staff/Advisor Instruction/Request: n/a</w:t>
      </w:r>
    </w:p>
    <w:p w14:paraId="128D83EC" w14:textId="77777777" w:rsidR="00A26701" w:rsidRDefault="001D0806">
      <w:pPr>
        <w:widowControl w:val="0"/>
        <w:ind w:left="720" w:firstLine="720"/>
        <w:rPr>
          <w:color w:val="222222"/>
          <w:sz w:val="20"/>
          <w:szCs w:val="20"/>
          <w:highlight w:val="white"/>
        </w:rPr>
      </w:pPr>
      <w:r>
        <w:rPr>
          <w:i/>
          <w:sz w:val="20"/>
          <w:szCs w:val="20"/>
        </w:rPr>
        <w:t>Additional approval required: NO</w:t>
      </w:r>
    </w:p>
    <w:p w14:paraId="5A0AAE34" w14:textId="77777777" w:rsidR="00A26701" w:rsidRDefault="00A26701">
      <w:pPr>
        <w:widowControl w:val="0"/>
        <w:rPr>
          <w:b/>
          <w:i/>
          <w:sz w:val="20"/>
          <w:szCs w:val="20"/>
        </w:rPr>
      </w:pPr>
    </w:p>
    <w:p w14:paraId="66C9E6F1" w14:textId="77777777" w:rsidR="00A26701" w:rsidRDefault="00A26701">
      <w:pPr>
        <w:widowControl w:val="0"/>
        <w:rPr>
          <w:b/>
          <w:i/>
          <w:sz w:val="20"/>
          <w:szCs w:val="20"/>
        </w:rPr>
      </w:pPr>
    </w:p>
    <w:p w14:paraId="6AAD9486" w14:textId="77777777" w:rsidR="00A26701" w:rsidRDefault="001D080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 Snacks </w:t>
      </w:r>
    </w:p>
    <w:p w14:paraId="2027C4E1" w14:textId="77777777" w:rsidR="00A26701" w:rsidRDefault="001D0806">
      <w:pPr>
        <w:widowControl w:val="0"/>
        <w:numPr>
          <w:ilvl w:val="0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Snacks for meetings?</w:t>
      </w:r>
    </w:p>
    <w:p w14:paraId="30B8AA4E" w14:textId="77777777" w:rsidR="00A26701" w:rsidRDefault="00A26701">
      <w:pPr>
        <w:widowControl w:val="0"/>
        <w:ind w:firstLine="720"/>
        <w:rPr>
          <w:b/>
          <w:i/>
          <w:sz w:val="20"/>
          <w:szCs w:val="20"/>
        </w:rPr>
      </w:pPr>
    </w:p>
    <w:p w14:paraId="376A3F83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>: Raju /Martinez</w:t>
      </w:r>
    </w:p>
    <w:p w14:paraId="021361E1" w14:textId="77777777" w:rsidR="00A26701" w:rsidRDefault="001D0806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Makes motion to grant $13 for snacks for meeting </w:t>
      </w:r>
    </w:p>
    <w:p w14:paraId="3C9EADAF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Call to Question</w:t>
      </w:r>
      <w:r>
        <w:rPr>
          <w:i/>
          <w:sz w:val="20"/>
          <w:szCs w:val="20"/>
        </w:rPr>
        <w:t xml:space="preserve">: Matias </w:t>
      </w:r>
    </w:p>
    <w:p w14:paraId="2E79EE37" w14:textId="77777777" w:rsidR="00A26701" w:rsidRDefault="001D0806">
      <w:pPr>
        <w:widowControl w:val="0"/>
        <w:ind w:firstLine="720"/>
        <w:rPr>
          <w:b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ACTION:consent</w:t>
      </w:r>
      <w:proofErr w:type="spellEnd"/>
      <w:r>
        <w:rPr>
          <w:b/>
          <w:i/>
          <w:sz w:val="20"/>
          <w:szCs w:val="20"/>
        </w:rPr>
        <w:t xml:space="preserve">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MOTION passes</w:t>
      </w:r>
    </w:p>
    <w:p w14:paraId="16B48415" w14:textId="77777777" w:rsidR="00A26701" w:rsidRDefault="00A26701"/>
    <w:p w14:paraId="263BD3C6" w14:textId="77777777" w:rsidR="00A26701" w:rsidRDefault="001D0806">
      <w:pPr>
        <w:rPr>
          <w:b/>
          <w:sz w:val="20"/>
          <w:szCs w:val="20"/>
        </w:rPr>
      </w:pPr>
      <w:r>
        <w:rPr>
          <w:b/>
          <w:sz w:val="20"/>
          <w:szCs w:val="20"/>
        </w:rPr>
        <w:t>C. RETREAT</w:t>
      </w:r>
    </w:p>
    <w:p w14:paraId="60382AF8" w14:textId="77777777" w:rsidR="00A26701" w:rsidRDefault="001D0806">
      <w:pPr>
        <w:numPr>
          <w:ilvl w:val="0"/>
          <w:numId w:val="6"/>
        </w:numPr>
        <w:contextualSpacing/>
      </w:pPr>
      <w:r>
        <w:t>We will meet at the CAB office to discuss advertisement projects</w:t>
      </w:r>
    </w:p>
    <w:p w14:paraId="65D55657" w14:textId="77777777" w:rsidR="00A26701" w:rsidRDefault="001D0806">
      <w:pPr>
        <w:numPr>
          <w:ilvl w:val="1"/>
          <w:numId w:val="6"/>
        </w:numPr>
        <w:contextualSpacing/>
      </w:pPr>
      <w:r>
        <w:t>Come in with ideas for advertisement.</w:t>
      </w:r>
    </w:p>
    <w:p w14:paraId="445E372C" w14:textId="77777777" w:rsidR="00A26701" w:rsidRDefault="001D0806">
      <w:pPr>
        <w:numPr>
          <w:ilvl w:val="0"/>
          <w:numId w:val="6"/>
        </w:numPr>
        <w:contextualSpacing/>
      </w:pPr>
      <w:r>
        <w:t xml:space="preserve">Review bylaws and position responsibilities </w:t>
      </w:r>
    </w:p>
    <w:p w14:paraId="6D777E94" w14:textId="77777777" w:rsidR="00A26701" w:rsidRDefault="00A26701"/>
    <w:p w14:paraId="1C3FEDAD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MOTION/SECOND</w:t>
      </w:r>
      <w:r>
        <w:rPr>
          <w:i/>
          <w:sz w:val="20"/>
          <w:szCs w:val="20"/>
        </w:rPr>
        <w:t>: Kothari /Matias</w:t>
      </w:r>
    </w:p>
    <w:p w14:paraId="5B8DCDB4" w14:textId="77777777" w:rsidR="00A26701" w:rsidRDefault="001D0806">
      <w:pPr>
        <w:widowControl w:val="0"/>
        <w:ind w:left="720"/>
        <w:rPr>
          <w:sz w:val="20"/>
          <w:szCs w:val="20"/>
        </w:rPr>
      </w:pPr>
      <w:r>
        <w:rPr>
          <w:sz w:val="20"/>
          <w:szCs w:val="20"/>
        </w:rPr>
        <w:t>Makes motion to grant $24 for retreat dinner</w:t>
      </w:r>
    </w:p>
    <w:p w14:paraId="6A1953A5" w14:textId="77777777" w:rsidR="00A26701" w:rsidRDefault="001D0806">
      <w:pPr>
        <w:widowControl w:val="0"/>
        <w:ind w:firstLine="7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Call </w:t>
      </w:r>
      <w:r>
        <w:rPr>
          <w:b/>
          <w:i/>
          <w:sz w:val="20"/>
          <w:szCs w:val="20"/>
        </w:rPr>
        <w:t>to Question</w:t>
      </w:r>
      <w:r>
        <w:rPr>
          <w:i/>
          <w:sz w:val="20"/>
          <w:szCs w:val="20"/>
        </w:rPr>
        <w:t>: Raju</w:t>
      </w:r>
    </w:p>
    <w:p w14:paraId="68AAD84D" w14:textId="77777777" w:rsidR="00A26701" w:rsidRDefault="001D0806">
      <w:pPr>
        <w:widowControl w:val="0"/>
        <w:ind w:firstLine="720"/>
        <w:rPr>
          <w:b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ACTION:consent</w:t>
      </w:r>
      <w:proofErr w:type="spellEnd"/>
      <w:r>
        <w:rPr>
          <w:b/>
          <w:i/>
          <w:sz w:val="20"/>
          <w:szCs w:val="20"/>
        </w:rPr>
        <w:t xml:space="preserve"> Vote</w:t>
      </w:r>
      <w:r>
        <w:rPr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MOTION passes</w:t>
      </w:r>
    </w:p>
    <w:p w14:paraId="7D38E95F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0B5DD4D4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p w14:paraId="29BA9179" w14:textId="77777777" w:rsidR="00A26701" w:rsidRDefault="001D0806">
      <w:pPr>
        <w:widowControl w:val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ADJOURNMENT </w:t>
      </w:r>
    </w:p>
    <w:p w14:paraId="756B9B3B" w14:textId="77777777" w:rsidR="00A26701" w:rsidRDefault="00A26701">
      <w:pPr>
        <w:widowControl w:val="0"/>
        <w:rPr>
          <w:b/>
          <w:sz w:val="20"/>
          <w:szCs w:val="20"/>
          <w:u w:val="single"/>
        </w:rPr>
      </w:pPr>
    </w:p>
    <w:tbl>
      <w:tblPr>
        <w:tblStyle w:val="a2"/>
        <w:tblW w:w="92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0"/>
        <w:gridCol w:w="8645"/>
      </w:tblGrid>
      <w:tr w:rsidR="00A26701" w14:paraId="149B650D" w14:textId="77777777">
        <w:trPr>
          <w:trHeight w:val="340"/>
        </w:trPr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2331" w14:textId="77777777" w:rsidR="00A26701" w:rsidRDefault="001D0806">
            <w:pPr>
              <w:widowControl w:val="0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D2E8" w14:textId="77777777" w:rsidR="00A26701" w:rsidRDefault="001D080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MOTION/SECOND</w:t>
            </w:r>
            <w:r>
              <w:rPr>
                <w:i/>
                <w:sz w:val="20"/>
                <w:szCs w:val="20"/>
              </w:rPr>
              <w:t>:  Kothari/Martinez</w:t>
            </w:r>
          </w:p>
          <w:p w14:paraId="185912C2" w14:textId="77777777" w:rsidR="00A26701" w:rsidRDefault="001D080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Makes motion to adjourn meeting at 7:33pm </w:t>
            </w:r>
          </w:p>
          <w:p w14:paraId="2C315559" w14:textId="77777777" w:rsidR="00A26701" w:rsidRDefault="001D080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Call to Question</w:t>
            </w:r>
            <w:r>
              <w:rPr>
                <w:i/>
                <w:sz w:val="20"/>
                <w:szCs w:val="20"/>
              </w:rPr>
              <w:t>: Rodriguez</w:t>
            </w:r>
          </w:p>
          <w:p w14:paraId="7BA40BFF" w14:textId="77777777" w:rsidR="00A26701" w:rsidRDefault="001D0806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ACTION: consent Vote</w:t>
            </w:r>
            <w:r>
              <w:rPr>
                <w:i/>
                <w:sz w:val="20"/>
                <w:szCs w:val="20"/>
              </w:rPr>
              <w:t xml:space="preserve">:  </w:t>
            </w:r>
            <w:r>
              <w:rPr>
                <w:b/>
                <w:i/>
                <w:sz w:val="20"/>
                <w:szCs w:val="20"/>
              </w:rPr>
              <w:t>MOTION passes</w:t>
            </w:r>
          </w:p>
          <w:p w14:paraId="5F6D3F94" w14:textId="77777777" w:rsidR="00A26701" w:rsidRDefault="00A26701">
            <w:pPr>
              <w:widowControl w:val="0"/>
              <w:rPr>
                <w:sz w:val="20"/>
                <w:szCs w:val="20"/>
              </w:rPr>
            </w:pPr>
          </w:p>
          <w:p w14:paraId="7D2CFA09" w14:textId="77777777" w:rsidR="00A26701" w:rsidRDefault="001D0806">
            <w:pPr>
              <w:widowControl w:val="0"/>
              <w:ind w:left="7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Staff/Advisor Instruction/Request: n/a</w:t>
            </w:r>
          </w:p>
          <w:p w14:paraId="41813357" w14:textId="77777777" w:rsidR="00A26701" w:rsidRDefault="001D0806">
            <w:pPr>
              <w:widowControl w:val="0"/>
              <w:ind w:left="720"/>
              <w:rPr>
                <w:color w:val="222222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Additional approval required: NO</w:t>
            </w:r>
          </w:p>
        </w:tc>
      </w:tr>
    </w:tbl>
    <w:p w14:paraId="28807266" w14:textId="77777777" w:rsidR="00A26701" w:rsidRDefault="00A26701">
      <w:pPr>
        <w:widowControl w:val="0"/>
      </w:pPr>
    </w:p>
    <w:sectPr w:rsidR="00A26701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48F8" w14:textId="77777777" w:rsidR="001D0806" w:rsidRDefault="001D0806">
      <w:pPr>
        <w:spacing w:line="240" w:lineRule="auto"/>
      </w:pPr>
      <w:r>
        <w:separator/>
      </w:r>
    </w:p>
  </w:endnote>
  <w:endnote w:type="continuationSeparator" w:id="0">
    <w:p w14:paraId="30BE65C4" w14:textId="77777777" w:rsidR="001D0806" w:rsidRDefault="001D0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3C760" w14:textId="77777777" w:rsidR="001D0806" w:rsidRDefault="001D0806">
      <w:pPr>
        <w:spacing w:line="240" w:lineRule="auto"/>
      </w:pPr>
      <w:r>
        <w:separator/>
      </w:r>
    </w:p>
  </w:footnote>
  <w:footnote w:type="continuationSeparator" w:id="0">
    <w:p w14:paraId="28B271B1" w14:textId="77777777" w:rsidR="001D0806" w:rsidRDefault="001D0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00652" w14:textId="77777777" w:rsidR="00A26701" w:rsidRDefault="00A267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4B4C"/>
    <w:multiLevelType w:val="multilevel"/>
    <w:tmpl w:val="EC08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57B3828"/>
    <w:multiLevelType w:val="multilevel"/>
    <w:tmpl w:val="39A493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6C03216"/>
    <w:multiLevelType w:val="multilevel"/>
    <w:tmpl w:val="66F8C2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F975461"/>
    <w:multiLevelType w:val="multilevel"/>
    <w:tmpl w:val="AF54A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5C672BD"/>
    <w:multiLevelType w:val="multilevel"/>
    <w:tmpl w:val="2EA4B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7722161"/>
    <w:multiLevelType w:val="multilevel"/>
    <w:tmpl w:val="99DAD7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77201EC"/>
    <w:multiLevelType w:val="multilevel"/>
    <w:tmpl w:val="CDA255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584528F2"/>
    <w:multiLevelType w:val="multilevel"/>
    <w:tmpl w:val="F3267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6701"/>
    <w:rsid w:val="001D0806"/>
    <w:rsid w:val="00376509"/>
    <w:rsid w:val="00A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B5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5704</Characters>
  <Application>Microsoft Macintosh Word</Application>
  <DocSecurity>0</DocSecurity>
  <Lines>47</Lines>
  <Paragraphs>13</Paragraphs>
  <ScaleCrop>false</ScaleCrop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Kajol Raju</cp:lastModifiedBy>
  <cp:revision>2</cp:revision>
  <dcterms:created xsi:type="dcterms:W3CDTF">2018-02-07T09:13:00Z</dcterms:created>
  <dcterms:modified xsi:type="dcterms:W3CDTF">2018-02-07T09:13:00Z</dcterms:modified>
</cp:coreProperties>
</file>