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92D" w:rsidRDefault="00A779FA">
      <w:pPr>
        <w:pStyle w:val="Heading2"/>
        <w:contextualSpacing w:val="0"/>
      </w:pPr>
      <w:bookmarkStart w:id="0" w:name="h.37cgdxjebcoe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M</w:t>
      </w:r>
      <w:r>
        <w:rPr>
          <w:smallCaps/>
          <w:sz w:val="36"/>
          <w:u w:val="single"/>
        </w:rPr>
        <w:t>inutes</w:t>
      </w:r>
    </w:p>
    <w:p w:rsidR="00A8092D" w:rsidRDefault="00A779FA">
      <w:pPr>
        <w:pStyle w:val="Heading2"/>
        <w:contextualSpacing w:val="0"/>
      </w:pPr>
      <w:bookmarkStart w:id="1" w:name="h.ao2esf4lacov" w:colFirst="0" w:colLast="0"/>
      <w:bookmarkEnd w:id="1"/>
      <w:r>
        <w:rPr>
          <w:b w:val="0"/>
          <w:sz w:val="28"/>
        </w:rPr>
        <w:t>Associated Students</w:t>
      </w:r>
    </w:p>
    <w:p w:rsidR="00A8092D" w:rsidRDefault="00A779FA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10/8/13, 8:14</w:t>
      </w:r>
    </w:p>
    <w:p w:rsidR="00A8092D" w:rsidRDefault="00A779FA">
      <w:pPr>
        <w:pStyle w:val="normal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A8092D" w:rsidRDefault="00A8092D">
      <w:pPr>
        <w:pStyle w:val="normal0"/>
        <w:spacing w:line="240" w:lineRule="auto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A8092D" w:rsidRDefault="00A8092D">
      <w:pPr>
        <w:pStyle w:val="normal0"/>
      </w:pP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05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55"/>
        <w:gridCol w:w="2270"/>
        <w:gridCol w:w="2240"/>
        <w:gridCol w:w="2285"/>
      </w:tblGrid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A8092D" w:rsidRDefault="00A779FA">
            <w:pPr>
              <w:pStyle w:val="normal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Jordan Wolff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arrived late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</w:tr>
      <w:tr w:rsidR="00A8092D">
        <w:tblPrEx>
          <w:tblCellMar>
            <w:top w:w="0" w:type="dxa"/>
            <w:bottom w:w="0" w:type="dxa"/>
          </w:tblCellMar>
        </w:tblPrEx>
        <w:tc>
          <w:tcPr>
            <w:tcW w:w="22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2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779FA">
            <w:pPr>
              <w:pStyle w:val="normal0"/>
            </w:pPr>
            <w:r>
              <w:rPr>
                <w:rFonts w:ascii="Times New Roman" w:eastAsia="Times New Roman" w:hAnsi="Times New Roman" w:cs="Times New Roman"/>
                <w:b/>
                <w:sz w:val="18"/>
                <w:shd w:val="clear" w:color="auto" w:fill="F3F3F3"/>
              </w:rPr>
              <w:t>present</w:t>
            </w:r>
          </w:p>
        </w:tc>
        <w:tc>
          <w:tcPr>
            <w:tcW w:w="22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8092D">
            <w:pPr>
              <w:pStyle w:val="normal0"/>
            </w:pP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092D" w:rsidRDefault="00A8092D">
            <w:pPr>
              <w:pStyle w:val="normal0"/>
            </w:pPr>
          </w:p>
        </w:tc>
      </w:tr>
    </w:tbl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 Monica Lopez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A8092D" w:rsidRDefault="00A779FA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092D" w:rsidRDefault="00A779FA">
      <w:pPr>
        <w:pStyle w:val="normal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 Marissa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     Promotions and Distribution Report: Jordan</w:t>
      </w:r>
    </w:p>
    <w:p w:rsidR="00A8092D" w:rsidRDefault="00A779FA">
      <w:pPr>
        <w:pStyle w:val="normal0"/>
        <w:ind w:left="720" w:firstLine="720"/>
      </w:pPr>
      <w:r>
        <w:rPr>
          <w:rFonts w:ascii="Times New Roman" w:eastAsia="Times New Roman" w:hAnsi="Times New Roman" w:cs="Times New Roman"/>
          <w:sz w:val="24"/>
        </w:rPr>
        <w:t>-Editors please help distribute this week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Beat Reporter Reports: Giuseppe, Allyson  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B-5.</w:t>
      </w:r>
      <w:r>
        <w:rPr>
          <w:rFonts w:ascii="Times New Roman" w:eastAsia="Times New Roman" w:hAnsi="Times New Roman" w:cs="Times New Roman"/>
          <w:b/>
          <w:sz w:val="24"/>
        </w:rPr>
        <w:tab/>
        <w:t>Layout Report: Robert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Approval of Purchase of New Backup Drive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 xml:space="preserve">Estimated cost is between $400-$500. 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Cheyenne Johnson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 </w:t>
      </w:r>
      <w:r>
        <w:rPr>
          <w:rFonts w:ascii="Times New Roman" w:eastAsia="Times New Roman" w:hAnsi="Times New Roman" w:cs="Times New Roman"/>
          <w:sz w:val="24"/>
        </w:rPr>
        <w:t>Final cost approval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Vote: TABLED, fill out equipment request form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Approval/C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onsideration of Purchasing CS6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“The licenses for Adobe Creative Suite 6 price has gone up to $517 per” computer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ab/>
        <w:t>-Price deemed to expensive; inquire about cost of computer upgrade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</w:t>
      </w:r>
      <w:r>
        <w:rPr>
          <w:rFonts w:ascii="Times New Roman" w:eastAsia="Times New Roman" w:hAnsi="Times New Roman" w:cs="Times New Roman"/>
          <w:b/>
          <w:sz w:val="24"/>
        </w:rPr>
        <w:t xml:space="preserve">low-Through: </w:t>
      </w:r>
      <w:r>
        <w:rPr>
          <w:rFonts w:ascii="Times New Roman" w:eastAsia="Times New Roman" w:hAnsi="Times New Roman" w:cs="Times New Roman"/>
          <w:sz w:val="24"/>
        </w:rPr>
        <w:t>Cheyenne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Approval/Consideration of Purchasing Dropbox Account for Photos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$10 a month, so $90 total for the year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Responsible for Fol</w:t>
      </w:r>
      <w:r>
        <w:rPr>
          <w:rFonts w:ascii="Times New Roman" w:eastAsia="Times New Roman" w:hAnsi="Times New Roman" w:cs="Times New Roman"/>
          <w:b/>
          <w:sz w:val="24"/>
        </w:rPr>
        <w:t xml:space="preserve">low-Through: </w:t>
      </w:r>
      <w:r>
        <w:rPr>
          <w:rFonts w:ascii="Times New Roman" w:eastAsia="Times New Roman" w:hAnsi="Times New Roman" w:cs="Times New Roman"/>
          <w:sz w:val="24"/>
        </w:rPr>
        <w:t>Cheyenne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Vote:</w:t>
      </w:r>
      <w:r>
        <w:rPr>
          <w:rFonts w:ascii="Times New Roman" w:eastAsia="Times New Roman" w:hAnsi="Times New Roman" w:cs="Times New Roman"/>
          <w:sz w:val="24"/>
        </w:rPr>
        <w:t xml:space="preserve"> Approved, Unanimous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Consideration of Stanley Poll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Plan question for next week so it isn’t all on Layout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A8092D" w:rsidRDefault="00A8092D">
      <w:pPr>
        <w:pStyle w:val="normal0"/>
      </w:pPr>
    </w:p>
    <w:p w:rsidR="00A8092D" w:rsidRDefault="00A779FA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A8092D" w:rsidRDefault="00A8092D">
      <w:pPr>
        <w:pStyle w:val="normal0"/>
        <w:pBdr>
          <w:top w:val="single" w:sz="4" w:space="1" w:color="auto"/>
        </w:pBdr>
      </w:pP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>First week went well and very smoothly</w:t>
      </w:r>
    </w:p>
    <w:p w:rsidR="00A8092D" w:rsidRDefault="00A8092D">
      <w:pPr>
        <w:pStyle w:val="normal0"/>
      </w:pP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  <w:r>
        <w:rPr>
          <w:rFonts w:ascii="Times New Roman" w:eastAsia="Times New Roman" w:hAnsi="Times New Roman" w:cs="Times New Roman"/>
          <w:b/>
          <w:sz w:val="24"/>
        </w:rPr>
        <w:t xml:space="preserve"> 9:01</w:t>
      </w:r>
    </w:p>
    <w:p w:rsidR="00A8092D" w:rsidRDefault="00A779FA">
      <w:pPr>
        <w:pStyle w:val="normal0"/>
      </w:pPr>
      <w:r>
        <w:rPr>
          <w:rFonts w:ascii="Times New Roman" w:eastAsia="Times New Roman" w:hAnsi="Times New Roman" w:cs="Times New Roman"/>
        </w:rPr>
        <w:tab/>
      </w:r>
    </w:p>
    <w:p w:rsidR="00A8092D" w:rsidRDefault="00A8092D">
      <w:pPr>
        <w:pStyle w:val="normal0"/>
      </w:pPr>
    </w:p>
    <w:sectPr w:rsidR="00A8092D" w:rsidSect="00A8092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characterSpacingControl w:val="doNotCompress"/>
  <w:compat>
    <w:useFELayout/>
  </w:compat>
  <w:rsids>
    <w:rsidRoot w:val="00A8092D"/>
    <w:rsid w:val="00A779FA"/>
    <w:rsid w:val="00A8092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8092D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A8092D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A8092D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A8092D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A8092D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A8092D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A8092D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A8092D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A8092D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1959</Characters>
  <Application>Microsoft Macintosh Word</Application>
  <DocSecurity>0</DocSecurity>
  <Lines>16</Lines>
  <Paragraphs>3</Paragraphs>
  <ScaleCrop>false</ScaleCrop>
  <Company>AS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10/8 Minutes.docx</dc:title>
  <cp:lastModifiedBy>Front Desk</cp:lastModifiedBy>
  <cp:revision>2</cp:revision>
  <dcterms:created xsi:type="dcterms:W3CDTF">2013-10-14T20:38:00Z</dcterms:created>
  <dcterms:modified xsi:type="dcterms:W3CDTF">2013-10-14T20:38:00Z</dcterms:modified>
</cp:coreProperties>
</file>