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June 10, 2020 @ 11:33am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Google Forms</w:t>
        <w:tab/>
        <w:tab/>
        <w:t xml:space="preserve"> </w:t>
        <w:tab/>
        <w:tab/>
        <w:t xml:space="preserve">Minutes/Actions recorded by: Jack Edmond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11:33 AM by Edmond,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Alexia Duran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Davis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Mariel Ardona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Brandon Villarreal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Alvaro Cornejo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Miguel Hernandez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Zoe Fung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Justin Miller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Ardona/Roman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excused absences and late arrivals.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Latrice Royale Honoraria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Latrice Royale Honoraria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$1,500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$1,500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$1,500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$1,500</w:t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Ardona/Roman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RCSGD $1,500 for Latrice Royal's honorarium.</w:t>
      </w:r>
    </w:p>
    <w:p w:rsidR="00000000" w:rsidDel="00000000" w:rsidP="00000000" w:rsidRDefault="00000000" w:rsidRPr="00000000" w14:paraId="0000005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5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5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Susan Stryker Honoraria &amp; Reception Catering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Honoraria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Reception Catering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$68.21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$68.21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$498.21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$498.21</w:t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Ardona/Roman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RCSGD $498.21 for Dr. Susan Stryker's honorarium and reception catering.</w:t>
      </w:r>
    </w:p>
    <w:p w:rsidR="00000000" w:rsidDel="00000000" w:rsidP="00000000" w:rsidRDefault="00000000" w:rsidRPr="00000000" w14:paraId="0000006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6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6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MJ Rodriguez Additional Honoraria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MJ Rodriguez Honoraria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$3,500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$3,500</w:t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Ardona/Roman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RCSGD an additional $3,500 for MJ Rodriguez's honorarium.</w:t>
      </w:r>
    </w:p>
    <w:p w:rsidR="00000000" w:rsidDel="00000000" w:rsidP="00000000" w:rsidRDefault="00000000" w:rsidRPr="00000000" w14:paraId="0000007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7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7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Robyn Ochs Honoraria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Robyn Ochs Honoraria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$3,000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$3,000</w:t>
            </w:r>
          </w:p>
        </w:tc>
      </w:tr>
    </w:tbl>
    <w:p w:rsidR="00000000" w:rsidDel="00000000" w:rsidP="00000000" w:rsidRDefault="00000000" w:rsidRPr="00000000" w14:paraId="0000008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Ardona/Roman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RCSGD an additional $3,000 for Robyn Ochs honorarium.</w:t>
      </w:r>
    </w:p>
    <w:p w:rsidR="00000000" w:rsidDel="00000000" w:rsidP="00000000" w:rsidRDefault="00000000" w:rsidRPr="00000000" w14:paraId="0000008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8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8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Reallocate AISA funds (originally passed 1/27) to RCSGD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Latrice Royale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$3,299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$3,299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$3,299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$3,299</w:t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Ardona/Roman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reallocate $3,299 from AISA to the RCSGD for the AISA Two Spirit Powwow.</w:t>
      </w:r>
    </w:p>
    <w:p w:rsidR="00000000" w:rsidDel="00000000" w:rsidP="00000000" w:rsidRDefault="00000000" w:rsidRPr="00000000" w14:paraId="0000009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9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9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 </w:t>
        <w:tab/>
        <w:t xml:space="preserve">Ardona/Roman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12:00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