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Tuesday</w:t>
      </w:r>
      <w:r w:rsidRPr="00000000" w:rsidR="00000000" w:rsidDel="00000000">
        <w:rPr>
          <w:rtl w:val="0"/>
        </w:rPr>
        <w:t xml:space="preserve"> November 12th,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3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6:00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6:00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Alex Yan</w:t>
      </w:r>
      <w:r w:rsidRPr="00000000" w:rsidR="00000000" w:rsidDel="00000000">
        <w:rPr>
          <w:rtl w:val="0"/>
        </w:rPr>
        <w:t xml:space="preserve"> - Outreach -- Late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Members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Alick Xu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</w:t>
      </w:r>
      <w:r w:rsidRPr="00000000" w:rsidR="00000000" w:rsidDel="00000000">
        <w:rPr>
          <w:rtl w:val="0"/>
        </w:rPr>
        <w:t xml:space="preserve">Signings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PC Building workshop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have pc to build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rent loma pelona center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use their chairs and tables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LAN Party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</w:pPr>
      <w:r w:rsidRPr="00000000" w:rsidR="00000000" w:rsidDel="00000000">
        <w:rPr>
          <w:rtl w:val="0"/>
        </w:rPr>
        <w:t xml:space="preserve">Combined Gaming club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League of Legends club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Smash club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Black and Blue (fighting) club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publicize tournaments better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league of legends tournament at next LAN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premade 5s might be too intimidating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soloque tournament next quarter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doing LCS style weekly games this quarter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sponsors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league club meeting next friday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Next LAN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Second or Third week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need prizes for the tournament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League club has some league of legends stuff we could use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League club will also try to make it official, so riot will give tournament champion skins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Contact Green Forest Cafe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two years ago they sponsored the lan and brought prizes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could sponsor the combined gaming club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Smash club can host a Southern California regional tournament at the next LAN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Next LAN 25th of January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/>
      </w:pPr>
      <w:r w:rsidRPr="00000000" w:rsidR="00000000" w:rsidDel="00000000">
        <w:rPr>
          <w:rtl w:val="0"/>
        </w:rPr>
        <w:t xml:space="preserve">will reserve the room tomorrow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petition for funds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tables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switches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ethernet cables (long ones 200+ ft)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poster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Corwin Pavilion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if smash has their regional tournament and League has a regional tournament then turnout may be too big for Loma Pelona Center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but is expensive and an unknown to us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SCII could pull out some more people but it is a dead game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need to prevent too many people who may mess things up</w:t>
      </w:r>
    </w:p>
    <w:p w:rsidP="00000000" w:rsidRPr="00000000" w:rsidR="00000000" w:rsidDel="00000000" w:rsidRDefault="00000000">
      <w:pPr>
        <w:numPr>
          <w:ilvl w:val="4"/>
          <w:numId w:val="1"/>
        </w:numPr>
        <w:ind w:left="36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keep League of legends UCSB only</w:t>
      </w:r>
    </w:p>
    <w:p w:rsidP="00000000" w:rsidRPr="00000000" w:rsidR="00000000" w:rsidDel="00000000" w:rsidRDefault="00000000">
      <w:pPr>
        <w:numPr>
          <w:ilvl w:val="5"/>
          <w:numId w:val="1"/>
        </w:numPr>
        <w:ind w:left="43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two brackets</w:t>
      </w:r>
    </w:p>
    <w:p w:rsidP="00000000" w:rsidRPr="00000000" w:rsidR="00000000" w:rsidDel="00000000" w:rsidRDefault="00000000">
      <w:pPr>
        <w:numPr>
          <w:ilvl w:val="6"/>
          <w:numId w:val="1"/>
        </w:numPr>
        <w:ind w:left="50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Gold 2 and above</w:t>
      </w:r>
    </w:p>
    <w:p w:rsidP="00000000" w:rsidRPr="00000000" w:rsidR="00000000" w:rsidDel="00000000" w:rsidRDefault="00000000">
      <w:pPr>
        <w:numPr>
          <w:ilvl w:val="6"/>
          <w:numId w:val="1"/>
        </w:numPr>
        <w:ind w:left="50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below Gold 2</w:t>
      </w:r>
    </w:p>
    <w:p w:rsidP="00000000" w:rsidRPr="00000000" w:rsidR="00000000" w:rsidDel="00000000" w:rsidRDefault="00000000">
      <w:pPr>
        <w:numPr>
          <w:ilvl w:val="5"/>
          <w:numId w:val="1"/>
        </w:numPr>
        <w:ind w:left="43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let league of legends club organize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Host a Combined AS Tech/Gaming clubs Forum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Get a vinyl banner to advertise the group and the LAN parties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App bounties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try to get funding to put up bounties for specific apps at someone’s request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use the forum to get ideas for apps people are looking for</w:t>
      </w:r>
    </w:p>
    <w:p w:rsidP="00000000" w:rsidRPr="00000000" w:rsidR="00000000" w:rsidDel="00000000" w:rsidRDefault="00000000">
      <w:pPr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6:55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11/12/13.docx</dc:title>
</cp:coreProperties>
</file>