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EC" w:rsidRPr="00D9793D" w:rsidRDefault="00017BEC" w:rsidP="00017BE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 w:rsidRPr="00D9793D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Queer Commission Minutes</w:t>
      </w:r>
    </w:p>
    <w:p w:rsidR="00017BEC" w:rsidRPr="00704785" w:rsidRDefault="00017BEC" w:rsidP="00017BEC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B54995" w:rsidRDefault="005F6A8B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February 10, 2014</w:t>
      </w:r>
      <w:r w:rsidR="003E71A2">
        <w:rPr>
          <w:rFonts w:ascii="Trebuchet MS" w:hAnsi="Trebuchet MS"/>
          <w:sz w:val="24"/>
          <w:szCs w:val="24"/>
        </w:rPr>
        <w:t xml:space="preserve"> 7</w:t>
      </w:r>
      <w:r w:rsidR="00B54995">
        <w:rPr>
          <w:rFonts w:ascii="Trebuchet MS" w:hAnsi="Trebuchet MS"/>
          <w:sz w:val="24"/>
          <w:szCs w:val="24"/>
        </w:rPr>
        <w:t>:00 PM;</w:t>
      </w:r>
      <w:r w:rsidR="006B78FD">
        <w:rPr>
          <w:rFonts w:ascii="Trebuchet MS" w:hAnsi="Trebuchet MS"/>
          <w:sz w:val="24"/>
          <w:szCs w:val="24"/>
        </w:rPr>
        <w:t xml:space="preserve"> </w:t>
      </w:r>
      <w:r w:rsidR="00017BEC">
        <w:rPr>
          <w:rFonts w:ascii="Trebuchet MS" w:hAnsi="Trebuchet MS"/>
          <w:sz w:val="24"/>
          <w:szCs w:val="24"/>
        </w:rPr>
        <w:t>2</w:t>
      </w:r>
      <w:r w:rsidR="00017BEC" w:rsidRPr="00BD4912">
        <w:rPr>
          <w:rFonts w:ascii="Trebuchet MS" w:hAnsi="Trebuchet MS"/>
          <w:sz w:val="24"/>
          <w:szCs w:val="24"/>
          <w:vertAlign w:val="superscript"/>
        </w:rPr>
        <w:t>nd</w:t>
      </w:r>
      <w:r w:rsidR="00017BEC">
        <w:rPr>
          <w:rFonts w:ascii="Trebuchet MS" w:hAnsi="Trebuchet MS"/>
          <w:sz w:val="24"/>
          <w:szCs w:val="24"/>
        </w:rPr>
        <w:t xml:space="preserve"> floor of MCC </w:t>
      </w:r>
      <w:r w:rsidR="00017BEC">
        <w:rPr>
          <w:rFonts w:ascii="Trebuchet MS" w:hAnsi="Trebuchet MS"/>
          <w:sz w:val="24"/>
          <w:szCs w:val="24"/>
        </w:rPr>
        <w:tab/>
      </w:r>
    </w:p>
    <w:p w:rsidR="00017BEC" w:rsidRPr="008A428D" w:rsidRDefault="00017BEC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 w:rsidRPr="00BD4912">
        <w:rPr>
          <w:rFonts w:ascii="Trebuchet MS" w:hAnsi="Trebuchet MS"/>
          <w:sz w:val="24"/>
          <w:szCs w:val="24"/>
        </w:rPr>
        <w:t xml:space="preserve">Minutes recorded by: </w:t>
      </w:r>
      <w:r w:rsidR="006B78FD">
        <w:rPr>
          <w:rFonts w:ascii="Trebuchet MS" w:hAnsi="Trebuchet MS"/>
          <w:sz w:val="24"/>
          <w:szCs w:val="24"/>
        </w:rPr>
        <w:t>Ryan Orihood</w:t>
      </w:r>
      <w:r w:rsidR="00B54995">
        <w:rPr>
          <w:rFonts w:ascii="Trebuchet MS" w:hAnsi="Trebuchet MS"/>
          <w:sz w:val="24"/>
          <w:szCs w:val="24"/>
        </w:rPr>
        <w:t>, Queerstorian</w:t>
      </w:r>
    </w:p>
    <w:p w:rsidR="00017BEC" w:rsidRDefault="00017BEC" w:rsidP="00017BEC">
      <w:pPr>
        <w:pStyle w:val="NoSpacing"/>
        <w:rPr>
          <w:sz w:val="28"/>
        </w:rPr>
      </w:pPr>
    </w:p>
    <w:p w:rsidR="00017BEC" w:rsidRPr="00893576" w:rsidRDefault="00017BEC" w:rsidP="00017BEC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: </w:t>
      </w:r>
      <w:r w:rsidR="00565D62">
        <w:rPr>
          <w:b/>
          <w:sz w:val="24"/>
          <w:szCs w:val="24"/>
        </w:rPr>
        <w:t xml:space="preserve"> 7:10 by James, Co-Chair</w:t>
      </w: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017BEC" w:rsidRDefault="00017BEC" w:rsidP="00017BE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 (Pre-entered Names)</w:t>
      </w:r>
    </w:p>
    <w:p w:rsidR="00017BEC" w:rsidRDefault="00017BEC" w:rsidP="00017BEC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2213"/>
        <w:gridCol w:w="2169"/>
        <w:gridCol w:w="2284"/>
      </w:tblGrid>
      <w:tr w:rsidR="00017BEC" w:rsidRPr="007A563F">
        <w:trPr>
          <w:trHeight w:val="611"/>
        </w:trPr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6B78FD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(</w:t>
            </w:r>
            <w:proofErr w:type="gramStart"/>
            <w:r>
              <w:rPr>
                <w:rFonts w:eastAsia="Cambria"/>
                <w:b/>
              </w:rPr>
              <w:t>note</w:t>
            </w:r>
            <w:proofErr w:type="gramEnd"/>
            <w:r>
              <w:rPr>
                <w:rFonts w:eastAsia="Cambria"/>
                <w:b/>
              </w:rPr>
              <w:t xml:space="preserve"> if non-voting)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 Buck</w:t>
            </w:r>
          </w:p>
        </w:tc>
        <w:tc>
          <w:tcPr>
            <w:tcW w:w="2213" w:type="dxa"/>
            <w:shd w:val="clear" w:color="auto" w:fill="F3F3F3"/>
          </w:tcPr>
          <w:p w:rsidR="00017BEC" w:rsidRPr="00D3466A" w:rsidRDefault="00017BEC" w:rsidP="00EB15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F7292D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Will </w:t>
            </w:r>
            <w:proofErr w:type="spellStart"/>
            <w:r>
              <w:rPr>
                <w:rFonts w:eastAsia="Cambria"/>
                <w:sz w:val="18"/>
                <w:szCs w:val="18"/>
              </w:rPr>
              <w:t>Smithers</w:t>
            </w:r>
            <w:proofErr w:type="spellEnd"/>
          </w:p>
        </w:tc>
        <w:tc>
          <w:tcPr>
            <w:tcW w:w="2284" w:type="dxa"/>
            <w:shd w:val="clear" w:color="auto" w:fill="F3F3F3"/>
          </w:tcPr>
          <w:p w:rsidR="00017BEC" w:rsidRPr="00E70377" w:rsidRDefault="00F7292D" w:rsidP="00EB1581">
            <w:pPr>
              <w:pStyle w:val="NoSpacing"/>
              <w:tabs>
                <w:tab w:val="left" w:pos="1888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Non-voting</w:t>
            </w:r>
          </w:p>
        </w:tc>
      </w:tr>
      <w:tr w:rsidR="00017BEC" w:rsidRPr="00E70377">
        <w:trPr>
          <w:trHeight w:val="206"/>
        </w:trPr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Andrew </w:t>
            </w:r>
            <w:proofErr w:type="spellStart"/>
            <w:r>
              <w:rPr>
                <w:rFonts w:eastAsia="Cambria"/>
                <w:sz w:val="18"/>
                <w:szCs w:val="18"/>
              </w:rPr>
              <w:t>Farkash</w:t>
            </w:r>
            <w:proofErr w:type="spellEnd"/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F7292D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Dawn </w:t>
            </w:r>
            <w:proofErr w:type="spellStart"/>
            <w:r>
              <w:rPr>
                <w:rFonts w:eastAsia="Cambria"/>
                <w:sz w:val="18"/>
                <w:szCs w:val="18"/>
              </w:rPr>
              <w:t>Arviso</w:t>
            </w:r>
            <w:proofErr w:type="spellEnd"/>
          </w:p>
        </w:tc>
        <w:tc>
          <w:tcPr>
            <w:tcW w:w="2284" w:type="dxa"/>
            <w:shd w:val="clear" w:color="auto" w:fill="F3F3F3"/>
          </w:tcPr>
          <w:p w:rsidR="00017BEC" w:rsidRPr="00E70377" w:rsidRDefault="00F7292D" w:rsidP="00EB158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Non-voting</w:t>
            </w: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Melba Martinez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James </w:t>
            </w:r>
            <w:proofErr w:type="spellStart"/>
            <w:r>
              <w:rPr>
                <w:rFonts w:eastAsia="Cambria"/>
                <w:sz w:val="18"/>
                <w:szCs w:val="18"/>
              </w:rPr>
              <w:t>Neally</w:t>
            </w:r>
            <w:proofErr w:type="spellEnd"/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Ryan Orihood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Christian Perez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Ariana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Rodriguez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Cristina Roman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:rsidR="00017BEC" w:rsidRPr="001507C1" w:rsidRDefault="00017BEC" w:rsidP="00017BEC">
      <w:pPr>
        <w:pStyle w:val="NoSpacing"/>
        <w:rPr>
          <w:b/>
          <w:sz w:val="24"/>
          <w:szCs w:val="24"/>
        </w:rPr>
      </w:pPr>
    </w:p>
    <w:p w:rsidR="00017BEC" w:rsidRPr="001507C1" w:rsidRDefault="00017BEC" w:rsidP="00017BEC">
      <w:pPr>
        <w:pStyle w:val="NoSpacing"/>
        <w:ind w:left="720"/>
        <w:rPr>
          <w:sz w:val="24"/>
          <w:szCs w:val="24"/>
          <w:highlight w:val="yellow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B. PUBLIC FORUM</w:t>
      </w:r>
    </w:p>
    <w:p w:rsidR="00017BEC" w:rsidRDefault="00017BEC" w:rsidP="00017B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Ice Breaker</w:t>
      </w:r>
      <w:r w:rsidR="00EB1581">
        <w:rPr>
          <w:sz w:val="24"/>
          <w:szCs w:val="24"/>
        </w:rPr>
        <w:t xml:space="preserve">: </w:t>
      </w:r>
      <w:r w:rsidR="005F6A8B">
        <w:rPr>
          <w:sz w:val="24"/>
          <w:szCs w:val="24"/>
        </w:rPr>
        <w:t>Name, Year, Major, Position (if any), Song stuck in your head</w:t>
      </w:r>
    </w:p>
    <w:p w:rsidR="005F6A8B" w:rsidRDefault="000244D0" w:rsidP="000244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:rsidR="00565D62" w:rsidRPr="00565D62" w:rsidRDefault="00565D62" w:rsidP="00565D62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QAPI Makes Some Love: Tonight, 8 PM @ RCSGD</w:t>
      </w:r>
    </w:p>
    <w:p w:rsidR="005F6A8B" w:rsidRDefault="005F6A8B" w:rsidP="005F6A8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Colores</w:t>
      </w:r>
      <w:proofErr w:type="spellEnd"/>
      <w:r>
        <w:rPr>
          <w:sz w:val="24"/>
          <w:szCs w:val="24"/>
        </w:rPr>
        <w:t xml:space="preserve"> Valentine Making: Wednesday, 8 PM @ RCSGD</w:t>
      </w:r>
    </w:p>
    <w:p w:rsidR="000244D0" w:rsidRPr="000244D0" w:rsidRDefault="005F6A8B" w:rsidP="005F6A8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QSU: Tuesday, 7 PM @ State Street Room</w:t>
      </w:r>
    </w:p>
    <w:p w:rsidR="000244D0" w:rsidRPr="000244D0" w:rsidRDefault="000244D0" w:rsidP="000244D0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977009" w:rsidRPr="00C80FE2" w:rsidRDefault="00977009" w:rsidP="00977009">
      <w:pPr>
        <w:pStyle w:val="NoSpacing"/>
        <w:rPr>
          <w:sz w:val="24"/>
          <w:szCs w:val="24"/>
        </w:rPr>
      </w:pPr>
    </w:p>
    <w:p w:rsidR="00017BEC" w:rsidRPr="001507C1" w:rsidRDefault="00017BEC" w:rsidP="00017BEC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ACTION ITEMS/FUNDING REQUESTS </w:t>
      </w:r>
      <w:r w:rsidRPr="001507C1">
        <w:rPr>
          <w:sz w:val="24"/>
          <w:szCs w:val="24"/>
        </w:rPr>
        <w:t xml:space="preserve"> </w:t>
      </w:r>
    </w:p>
    <w:p w:rsidR="00017BEC" w:rsidRPr="001507C1" w:rsidRDefault="00017BEC" w:rsidP="00017BEC">
      <w:pPr>
        <w:pStyle w:val="NoSpacing"/>
        <w:rPr>
          <w:sz w:val="24"/>
          <w:szCs w:val="24"/>
        </w:rPr>
      </w:pPr>
    </w:p>
    <w:p w:rsidR="00017BEC" w:rsidRPr="007131C0" w:rsidRDefault="00017BEC" w:rsidP="00017BE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F-1. Old Business:</w:t>
      </w:r>
      <w:r w:rsidRPr="001507C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N/A</w:t>
      </w:r>
    </w:p>
    <w:p w:rsidR="00017BEC" w:rsidRPr="0078793B" w:rsidRDefault="00017BEC" w:rsidP="00017BEC">
      <w:pPr>
        <w:pStyle w:val="NoSpacing"/>
        <w:ind w:left="1080" w:firstLine="360"/>
        <w:rPr>
          <w:b/>
          <w:sz w:val="24"/>
          <w:szCs w:val="24"/>
        </w:rPr>
      </w:pPr>
    </w:p>
    <w:p w:rsidR="00017BEC" w:rsidRPr="00A90D3A" w:rsidRDefault="00017BEC" w:rsidP="00017BEC">
      <w:pPr>
        <w:pStyle w:val="NoSpacing"/>
        <w:rPr>
          <w:b/>
          <w:i/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F-2 New Business</w:t>
      </w:r>
      <w:r>
        <w:rPr>
          <w:b/>
          <w:sz w:val="24"/>
          <w:szCs w:val="24"/>
          <w:u w:val="single"/>
        </w:rPr>
        <w:t>:</w:t>
      </w:r>
      <w:r>
        <w:rPr>
          <w:b/>
          <w:i/>
          <w:sz w:val="24"/>
          <w:szCs w:val="24"/>
        </w:rPr>
        <w:t xml:space="preserve"> </w:t>
      </w:r>
    </w:p>
    <w:p w:rsidR="00017BEC" w:rsidRDefault="00017BEC" w:rsidP="00017BEC">
      <w:pPr>
        <w:pStyle w:val="NoSpacing"/>
        <w:rPr>
          <w:sz w:val="24"/>
          <w:szCs w:val="24"/>
        </w:rPr>
      </w:pPr>
    </w:p>
    <w:p w:rsidR="00017BEC" w:rsidRPr="00DD3324" w:rsidRDefault="00017BEC" w:rsidP="00017BEC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 w:rsidR="005F6A8B">
        <w:rPr>
          <w:color w:val="008000"/>
          <w:sz w:val="24"/>
          <w:szCs w:val="24"/>
          <w:u w:val="single"/>
        </w:rPr>
        <w:t>$500</w:t>
      </w:r>
      <w:r w:rsidRPr="00DD3324">
        <w:rPr>
          <w:sz w:val="24"/>
          <w:szCs w:val="24"/>
          <w:u w:val="single"/>
        </w:rPr>
        <w:t xml:space="preserve"> </w:t>
      </w:r>
      <w:r w:rsidR="006B78FD">
        <w:rPr>
          <w:sz w:val="24"/>
          <w:szCs w:val="24"/>
          <w:u w:val="single"/>
        </w:rPr>
        <w:t xml:space="preserve">to </w:t>
      </w:r>
      <w:r w:rsidR="00050ED6">
        <w:rPr>
          <w:sz w:val="24"/>
          <w:szCs w:val="24"/>
          <w:u w:val="single"/>
        </w:rPr>
        <w:t>RAD for Men for Honoraria</w:t>
      </w:r>
      <w:r w:rsidR="00F7292D">
        <w:rPr>
          <w:sz w:val="24"/>
          <w:szCs w:val="24"/>
          <w:u w:val="single"/>
        </w:rPr>
        <w:t xml:space="preserve"> w/ stipulation of future gender neutral training, </w:t>
      </w:r>
      <w:r w:rsidR="00565D62">
        <w:rPr>
          <w:sz w:val="24"/>
          <w:szCs w:val="24"/>
          <w:u w:val="single"/>
        </w:rPr>
        <w:t xml:space="preserve">and stipulation that participants in RAD for men </w:t>
      </w:r>
      <w:r w:rsidR="00F7292D">
        <w:rPr>
          <w:sz w:val="24"/>
          <w:szCs w:val="24"/>
          <w:u w:val="single"/>
        </w:rPr>
        <w:t xml:space="preserve">must </w:t>
      </w:r>
      <w:r w:rsidR="00565D62">
        <w:rPr>
          <w:sz w:val="24"/>
          <w:szCs w:val="24"/>
          <w:u w:val="single"/>
        </w:rPr>
        <w:t xml:space="preserve">also </w:t>
      </w:r>
      <w:r w:rsidR="00F7292D">
        <w:rPr>
          <w:sz w:val="24"/>
          <w:szCs w:val="24"/>
          <w:u w:val="single"/>
        </w:rPr>
        <w:t xml:space="preserve">complete one Safe Zone training to be held at the </w:t>
      </w:r>
      <w:r w:rsidR="00565D62">
        <w:rPr>
          <w:sz w:val="24"/>
          <w:szCs w:val="24"/>
          <w:u w:val="single"/>
        </w:rPr>
        <w:t>same time as RAD for Men</w:t>
      </w:r>
    </w:p>
    <w:p w:rsidR="00017BEC" w:rsidRPr="0014450E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proofErr w:type="spellStart"/>
      <w:r w:rsidR="00F7292D">
        <w:rPr>
          <w:rFonts w:cs="Calibri"/>
          <w:i/>
          <w:sz w:val="24"/>
          <w:szCs w:val="24"/>
        </w:rPr>
        <w:t>Neally</w:t>
      </w:r>
      <w:proofErr w:type="spellEnd"/>
      <w:r w:rsidR="00F7292D">
        <w:rPr>
          <w:rFonts w:cs="Calibri"/>
          <w:i/>
          <w:sz w:val="24"/>
          <w:szCs w:val="24"/>
        </w:rPr>
        <w:t>/Orihood</w:t>
      </w:r>
    </w:p>
    <w:p w:rsidR="00017BEC" w:rsidRDefault="00F7292D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James </w:t>
      </w:r>
      <w:r w:rsidR="00017BEC">
        <w:rPr>
          <w:rFonts w:cs="Calibri"/>
          <w:i/>
          <w:sz w:val="24"/>
          <w:szCs w:val="24"/>
        </w:rPr>
        <w:t xml:space="preserve">calls to question </w:t>
      </w:r>
    </w:p>
    <w:p w:rsidR="00017BEC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>ACTION:</w:t>
      </w:r>
      <w:r w:rsidR="00F7292D">
        <w:rPr>
          <w:rFonts w:cs="Calibri"/>
          <w:i/>
          <w:sz w:val="24"/>
          <w:szCs w:val="24"/>
        </w:rPr>
        <w:t xml:space="preserve"> VOTE</w:t>
      </w:r>
      <w:r w:rsidR="00155C0C">
        <w:rPr>
          <w:rFonts w:cs="Calibri"/>
          <w:i/>
          <w:sz w:val="24"/>
          <w:szCs w:val="24"/>
        </w:rPr>
        <w:t>,</w:t>
      </w:r>
      <w:r w:rsidR="00F7292D">
        <w:rPr>
          <w:rFonts w:cs="Calibri"/>
          <w:i/>
          <w:sz w:val="24"/>
          <w:szCs w:val="24"/>
        </w:rPr>
        <w:t xml:space="preserve"> 9-0-0</w:t>
      </w:r>
      <w:r w:rsidR="00155C0C">
        <w:rPr>
          <w:rFonts w:cs="Calibri"/>
          <w:i/>
          <w:sz w:val="24"/>
          <w:szCs w:val="24"/>
        </w:rPr>
        <w:t xml:space="preserve"> </w:t>
      </w:r>
      <w:r w:rsidR="00155C0C" w:rsidRPr="00776EC3">
        <w:rPr>
          <w:rFonts w:cs="Calibri"/>
          <w:b/>
          <w:i/>
          <w:sz w:val="24"/>
          <w:szCs w:val="24"/>
        </w:rPr>
        <w:t xml:space="preserve">APPROVE, </w:t>
      </w:r>
      <w:r w:rsidR="00F7292D">
        <w:rPr>
          <w:rFonts w:cs="Calibri"/>
          <w:b/>
          <w:i/>
          <w:sz w:val="24"/>
          <w:szCs w:val="24"/>
        </w:rPr>
        <w:t>Motion passes to fund</w:t>
      </w:r>
      <w:r w:rsidR="005F6A8B">
        <w:rPr>
          <w:rFonts w:cs="Calibri"/>
          <w:b/>
          <w:i/>
          <w:sz w:val="24"/>
          <w:szCs w:val="24"/>
        </w:rPr>
        <w:t xml:space="preserve"> WGSE</w:t>
      </w:r>
    </w:p>
    <w:p w:rsidR="00017BEC" w:rsidRPr="006D5DAD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017BEC" w:rsidRDefault="00017BEC" w:rsidP="00017BEC">
      <w:pPr>
        <w:pStyle w:val="NoSpacing"/>
        <w:rPr>
          <w:sz w:val="24"/>
          <w:szCs w:val="24"/>
        </w:rPr>
      </w:pPr>
    </w:p>
    <w:p w:rsidR="00017BEC" w:rsidRDefault="00017BEC" w:rsidP="00017BEC">
      <w:pPr>
        <w:pStyle w:val="NoSpacing"/>
        <w:rPr>
          <w:sz w:val="24"/>
          <w:szCs w:val="24"/>
        </w:rPr>
      </w:pPr>
    </w:p>
    <w:p w:rsidR="00155C0C" w:rsidRDefault="00155C0C" w:rsidP="00017BEC">
      <w:pPr>
        <w:pStyle w:val="NoSpacing"/>
        <w:rPr>
          <w:sz w:val="24"/>
          <w:szCs w:val="24"/>
        </w:rPr>
      </w:pPr>
    </w:p>
    <w:p w:rsidR="00DA3CFA" w:rsidRDefault="00017BEC" w:rsidP="005F6A8B">
      <w:pPr>
        <w:pStyle w:val="NoSpacing"/>
        <w:numPr>
          <w:ilvl w:val="0"/>
          <w:numId w:val="2"/>
        </w:numPr>
        <w:pBdr>
          <w:bottom w:val="single" w:sz="4" w:space="2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OFFICER UPDATES </w:t>
      </w:r>
    </w:p>
    <w:p w:rsidR="00DA3CFA" w:rsidRPr="00DA3CFA" w:rsidRDefault="005F6A8B" w:rsidP="00017BEC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Ariana</w:t>
      </w:r>
      <w:proofErr w:type="spellEnd"/>
    </w:p>
    <w:p w:rsidR="005F6A8B" w:rsidRDefault="005F6A8B" w:rsidP="00DA3CF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Pushing Forward last Saturday: diverse group of speakers, </w:t>
      </w:r>
      <w:proofErr w:type="spellStart"/>
      <w:r>
        <w:rPr>
          <w:sz w:val="24"/>
          <w:szCs w:val="24"/>
        </w:rPr>
        <w:t>Bambu</w:t>
      </w:r>
      <w:proofErr w:type="spellEnd"/>
      <w:proofErr w:type="gramStart"/>
      <w:r>
        <w:rPr>
          <w:sz w:val="24"/>
          <w:szCs w:val="24"/>
        </w:rPr>
        <w:t>!,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</w:rPr>
        <w:t xml:space="preserve"> </w:t>
      </w:r>
    </w:p>
    <w:p w:rsidR="005F6A8B" w:rsidRPr="00DA3CFA" w:rsidRDefault="005F6A8B" w:rsidP="005F6A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James</w:t>
      </w:r>
    </w:p>
    <w:p w:rsidR="005F6A8B" w:rsidRDefault="005F6A8B" w:rsidP="005F6A8B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Budget hearing: great feedback, planning for next year</w:t>
      </w:r>
    </w:p>
    <w:p w:rsidR="005F6A8B" w:rsidRPr="00DA3CFA" w:rsidRDefault="005F6A8B" w:rsidP="005F6A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Andrew</w:t>
      </w:r>
    </w:p>
    <w:p w:rsidR="005F6A8B" w:rsidRDefault="005F6A8B" w:rsidP="005F6A8B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Lock-In</w:t>
      </w:r>
    </w:p>
    <w:p w:rsidR="005F6A8B" w:rsidRDefault="005F6A8B" w:rsidP="005F6A8B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Deadline: February 24</w:t>
      </w:r>
      <w:r w:rsidRPr="005F6A8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7 PM (</w:t>
      </w:r>
      <w:proofErr w:type="spellStart"/>
      <w:r>
        <w:rPr>
          <w:sz w:val="24"/>
          <w:szCs w:val="24"/>
        </w:rPr>
        <w:t>QComm’s</w:t>
      </w:r>
      <w:proofErr w:type="spellEnd"/>
      <w:r>
        <w:rPr>
          <w:sz w:val="24"/>
          <w:szCs w:val="24"/>
        </w:rPr>
        <w:t xml:space="preserve"> Meeting)</w:t>
      </w:r>
    </w:p>
    <w:p w:rsidR="005F6A8B" w:rsidRDefault="005F6A8B" w:rsidP="005F6A8B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List of events to get signatures at: please sign up for one event</w:t>
      </w:r>
      <w:r w:rsidR="00115FB8">
        <w:rPr>
          <w:sz w:val="24"/>
          <w:szCs w:val="24"/>
        </w:rPr>
        <w:t xml:space="preserve"> this week</w:t>
      </w:r>
      <w:r>
        <w:rPr>
          <w:sz w:val="24"/>
          <w:szCs w:val="24"/>
        </w:rPr>
        <w:t xml:space="preserve"> to get signatures at (Thursday is Change for Change Open </w:t>
      </w:r>
      <w:proofErr w:type="spellStart"/>
      <w:r>
        <w:rPr>
          <w:sz w:val="24"/>
          <w:szCs w:val="24"/>
        </w:rPr>
        <w:t>Mic</w:t>
      </w:r>
      <w:proofErr w:type="spellEnd"/>
      <w:r>
        <w:rPr>
          <w:sz w:val="24"/>
          <w:szCs w:val="24"/>
        </w:rPr>
        <w:t xml:space="preserve"> Night!)</w:t>
      </w:r>
    </w:p>
    <w:p w:rsidR="005F6A8B" w:rsidRDefault="005F6A8B" w:rsidP="005F6A8B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List of classes to get signatures at: ple</w:t>
      </w:r>
      <w:r w:rsidR="00115FB8">
        <w:rPr>
          <w:sz w:val="24"/>
          <w:szCs w:val="24"/>
        </w:rPr>
        <w:t>ase sign up to go to one class this week to get signatures</w:t>
      </w:r>
    </w:p>
    <w:p w:rsidR="00050ED6" w:rsidRDefault="00050ED6" w:rsidP="005F6A8B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Ask friends with large social capital to circulate sheets in their respective spaces</w:t>
      </w:r>
    </w:p>
    <w:p w:rsidR="005F6A8B" w:rsidRPr="00DA3CFA" w:rsidRDefault="005F6A8B" w:rsidP="00050ED6">
      <w:pPr>
        <w:pStyle w:val="NoSpacing"/>
        <w:rPr>
          <w:sz w:val="24"/>
          <w:szCs w:val="24"/>
        </w:rPr>
      </w:pPr>
    </w:p>
    <w:p w:rsidR="00DA3CFA" w:rsidRDefault="00DA3CFA" w:rsidP="00DA3CFA">
      <w:pPr>
        <w:pStyle w:val="NoSpacing"/>
        <w:rPr>
          <w:b/>
          <w:sz w:val="24"/>
          <w:szCs w:val="24"/>
          <w:u w:val="single"/>
        </w:rPr>
      </w:pPr>
    </w:p>
    <w:p w:rsidR="00017BEC" w:rsidRPr="004301E4" w:rsidRDefault="00017BEC" w:rsidP="00DA3CFA">
      <w:pPr>
        <w:pStyle w:val="NoSpacing"/>
        <w:rPr>
          <w:sz w:val="24"/>
          <w:szCs w:val="24"/>
        </w:rPr>
      </w:pPr>
      <w:r w:rsidRPr="004301E4">
        <w:rPr>
          <w:b/>
          <w:sz w:val="24"/>
          <w:szCs w:val="24"/>
          <w:u w:val="single"/>
        </w:rPr>
        <w:t>ADJOURNMENT:</w:t>
      </w:r>
      <w:r w:rsidR="00BD6D11">
        <w:rPr>
          <w:b/>
          <w:sz w:val="24"/>
          <w:szCs w:val="24"/>
        </w:rPr>
        <w:t xml:space="preserve"> </w:t>
      </w:r>
      <w:r w:rsidR="00F7292D">
        <w:rPr>
          <w:b/>
          <w:sz w:val="24"/>
          <w:szCs w:val="24"/>
        </w:rPr>
        <w:t>7:46 by James, Co-Chair</w:t>
      </w:r>
    </w:p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017BEC" w:rsidRDefault="00017BEC" w:rsidP="00017BEC"/>
    <w:p w:rsidR="00017BEC" w:rsidRDefault="00017BEC" w:rsidP="00017BEC"/>
    <w:p w:rsidR="00017BEC" w:rsidRDefault="00017BEC" w:rsidP="00017BEC"/>
    <w:p w:rsidR="00E3384A" w:rsidRDefault="00E3384A"/>
    <w:sectPr w:rsidR="00E3384A" w:rsidSect="00EB1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FB8" w:rsidRDefault="00115FB8">
      <w:pPr>
        <w:spacing w:after="0" w:line="240" w:lineRule="auto"/>
      </w:pPr>
      <w:r>
        <w:separator/>
      </w:r>
    </w:p>
  </w:endnote>
  <w:endnote w:type="continuationSeparator" w:id="0">
    <w:p w:rsidR="00115FB8" w:rsidRDefault="0011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B8" w:rsidRDefault="00115FB8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B8" w:rsidRPr="00A21EB3" w:rsidRDefault="00115FB8" w:rsidP="00EB1581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565D62" w:rsidRPr="00565D62">
        <w:rPr>
          <w:rFonts w:ascii="Tahoma" w:hAnsi="Tahoma" w:cs="Tahoma"/>
          <w:noProof/>
          <w:sz w:val="20"/>
          <w:szCs w:val="20"/>
        </w:rPr>
        <w:t>1</w:t>
      </w:r>
    </w:fldSimple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115FB8" w:rsidRDefault="00115FB8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B8" w:rsidRDefault="00115FB8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FB8" w:rsidRDefault="00115FB8">
      <w:pPr>
        <w:spacing w:after="0" w:line="240" w:lineRule="auto"/>
      </w:pPr>
      <w:r>
        <w:separator/>
      </w:r>
    </w:p>
  </w:footnote>
  <w:footnote w:type="continuationSeparator" w:id="0">
    <w:p w:rsidR="00115FB8" w:rsidRDefault="0011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B8" w:rsidRDefault="00115FB8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B8" w:rsidRDefault="00115FB8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B8" w:rsidRDefault="00115FB8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FE06BC"/>
    <w:multiLevelType w:val="hybridMultilevel"/>
    <w:tmpl w:val="2CB80770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0C286D"/>
    <w:multiLevelType w:val="hybridMultilevel"/>
    <w:tmpl w:val="2BDA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C3FC6"/>
    <w:multiLevelType w:val="hybridMultilevel"/>
    <w:tmpl w:val="ABC8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F6930"/>
    <w:multiLevelType w:val="hybridMultilevel"/>
    <w:tmpl w:val="E5987A5C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17BEC"/>
    <w:rsid w:val="0000482C"/>
    <w:rsid w:val="00017BEC"/>
    <w:rsid w:val="000244D0"/>
    <w:rsid w:val="00050ED6"/>
    <w:rsid w:val="00115D0D"/>
    <w:rsid w:val="00115FB8"/>
    <w:rsid w:val="00125FD5"/>
    <w:rsid w:val="00155C0C"/>
    <w:rsid w:val="00304802"/>
    <w:rsid w:val="003D1615"/>
    <w:rsid w:val="003D16E3"/>
    <w:rsid w:val="003E71A2"/>
    <w:rsid w:val="003F059C"/>
    <w:rsid w:val="00565D62"/>
    <w:rsid w:val="005D775B"/>
    <w:rsid w:val="005F6A8B"/>
    <w:rsid w:val="00655C9B"/>
    <w:rsid w:val="006739AA"/>
    <w:rsid w:val="006B78FD"/>
    <w:rsid w:val="00760835"/>
    <w:rsid w:val="007D69CE"/>
    <w:rsid w:val="00806FC4"/>
    <w:rsid w:val="00854F4D"/>
    <w:rsid w:val="008E085B"/>
    <w:rsid w:val="008F58D2"/>
    <w:rsid w:val="009027C2"/>
    <w:rsid w:val="00910A37"/>
    <w:rsid w:val="00977009"/>
    <w:rsid w:val="00B54995"/>
    <w:rsid w:val="00B8228C"/>
    <w:rsid w:val="00BC32EE"/>
    <w:rsid w:val="00BD6D11"/>
    <w:rsid w:val="00C20D23"/>
    <w:rsid w:val="00DA3CFA"/>
    <w:rsid w:val="00E3384A"/>
    <w:rsid w:val="00EB1581"/>
    <w:rsid w:val="00F7292D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202</Words>
  <Characters>1152</Characters>
  <Application>Microsoft Macintosh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</dc:creator>
  <cp:keywords/>
  <dc:description/>
  <cp:lastModifiedBy>Ryan Orihood</cp:lastModifiedBy>
  <cp:revision>10</cp:revision>
  <dcterms:created xsi:type="dcterms:W3CDTF">2013-10-01T03:16:00Z</dcterms:created>
  <dcterms:modified xsi:type="dcterms:W3CDTF">2014-02-11T06:10:00Z</dcterms:modified>
</cp:coreProperties>
</file>