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1/21/22,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Zoom Conference</w:t>
      </w:r>
    </w:p>
    <w:p w:rsidR="00000000" w:rsidDel="00000000" w:rsidP="00000000" w:rsidRDefault="00000000" w:rsidRPr="00000000" w14:paraId="00000006">
      <w:pPr>
        <w:rPr>
          <w:rFonts w:ascii="Times New Roman" w:cs="Times New Roman" w:eastAsia="Times New Roman" w:hAnsi="Times New Roman"/>
          <w:sz w:val="30"/>
          <w:szCs w:val="30"/>
        </w:rPr>
      </w:pPr>
      <w:hyperlink r:id="rId7">
        <w:r w:rsidDel="00000000" w:rsidR="00000000" w:rsidRPr="00000000">
          <w:rPr>
            <w:rFonts w:ascii="Times New Roman" w:cs="Times New Roman" w:eastAsia="Times New Roman" w:hAnsi="Times New Roman"/>
            <w:color w:val="1155cc"/>
            <w:sz w:val="24"/>
            <w:szCs w:val="24"/>
            <w:u w:val="single"/>
            <w:rtl w:val="0"/>
          </w:rPr>
          <w:t xml:space="preserve">https://ucsb.zoom.us/j/85116668149</w:t>
        </w:r>
      </w:hyperlink>
      <w:r w:rsidDel="00000000" w:rsidR="00000000" w:rsidRPr="00000000">
        <w:rPr>
          <w:rFonts w:ascii="Times New Roman" w:cs="Times New Roman" w:eastAsia="Times New Roman" w:hAnsi="Times New Roman"/>
          <w:color w:val="878787"/>
          <w:sz w:val="24"/>
          <w:szCs w:val="24"/>
          <w:rtl w:val="0"/>
        </w:rPr>
        <w:t xml:space="preserve"> </w:t>
      </w: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3:35 PM</w:t>
      </w: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C">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Preesnt</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Sean Tran</w:t>
            </w:r>
          </w:p>
        </w:tc>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Gurleen Pabla</w:t>
            </w:r>
          </w:p>
        </w:tc>
        <w:tc>
          <w:tcPr>
            <w:shd w:fill="f3f3f3" w:val="clear"/>
            <w:vAlign w:val="top"/>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cantSplit w:val="0"/>
          <w:tblHeader w:val="0"/>
        </w:trPr>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Sydney Evans</w:t>
            </w:r>
          </w:p>
        </w:tc>
        <w:tc>
          <w:tcPr>
            <w:shd w:fill="f3f3f3" w:val="clear"/>
            <w:vAlign w:val="top"/>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Maia Surendra</w:t>
            </w:r>
          </w:p>
        </w:tc>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Zack Brenner</w:t>
            </w:r>
          </w:p>
        </w:tc>
        <w:tc>
          <w:tcPr>
            <w:shd w:fill="f3f3f3" w:val="clear"/>
            <w:vAlign w:val="top"/>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Hailey Stankiewicz</w:t>
            </w:r>
          </w:p>
        </w:tc>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Puentes</w:t>
            </w:r>
          </w:p>
        </w:tc>
        <w:tc>
          <w:tcPr>
            <w:shd w:fill="f3f3f3" w:val="clear"/>
            <w:vAlign w:val="top"/>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Ranna Zahabi</w:t>
            </w:r>
          </w:p>
        </w:tc>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cantSplit w:val="0"/>
          <w:tblHeader w:val="0"/>
        </w:trPr>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Chloe Dinh-Luong</w:t>
            </w:r>
          </w:p>
        </w:tc>
        <w:tc>
          <w:tcPr>
            <w:shd w:fill="f3f3f3" w:val="clear"/>
            <w:vAlign w:val="top"/>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Roberts</w:t>
            </w:r>
          </w:p>
        </w:tc>
        <w:tc>
          <w:tcPr>
            <w:shd w:fill="f3f3f3" w:val="clear"/>
            <w:vAlign w:val="top"/>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Jacobs</w:t>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5">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Highlight from the week?</w:t>
      </w:r>
      <w:r w:rsidDel="00000000" w:rsidR="00000000" w:rsidRPr="00000000">
        <w:rPr>
          <w:rtl w:val="0"/>
        </w:rPr>
      </w:r>
    </w:p>
    <w:p w:rsidR="00000000" w:rsidDel="00000000" w:rsidP="00000000" w:rsidRDefault="00000000" w:rsidRPr="00000000" w14:paraId="00000036">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Jonathan Puentes, Full meeting</w:t>
      </w:r>
    </w:p>
    <w:p w:rsidR="00000000" w:rsidDel="00000000" w:rsidP="00000000" w:rsidRDefault="00000000" w:rsidRPr="00000000" w14:paraId="0000003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Maia Surendra, Full meeting</w:t>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Gurleen/Ranna</w:t>
      </w:r>
    </w:p>
    <w:p w:rsidR="00000000" w:rsidDel="00000000" w:rsidP="00000000" w:rsidRDefault="00000000" w:rsidRPr="00000000" w14:paraId="0000003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3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3F">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0">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1">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2">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3">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4">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5">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6">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C-1.</w:t>
      </w:r>
    </w:p>
    <w:p w:rsidR="00000000" w:rsidDel="00000000" w:rsidP="00000000" w:rsidRDefault="00000000" w:rsidRPr="00000000" w14:paraId="0000004B">
      <w:pPr>
        <w:pageBreakBefore w:val="0"/>
        <w:numPr>
          <w:ilvl w:val="0"/>
          <w:numId w:val="3"/>
        </w:numP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Sophia Lee-Park</w:t>
      </w:r>
    </w:p>
    <w:p w:rsidR="00000000" w:rsidDel="00000000" w:rsidP="00000000" w:rsidRDefault="00000000" w:rsidRPr="00000000" w14:paraId="0000004C">
      <w:pPr>
        <w:pageBreakBefore w:val="0"/>
        <w:numPr>
          <w:ilvl w:val="1"/>
          <w:numId w:val="3"/>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Accessibility advisor for IVCSD</w:t>
      </w:r>
    </w:p>
    <w:p w:rsidR="00000000" w:rsidDel="00000000" w:rsidP="00000000" w:rsidRDefault="00000000" w:rsidRPr="00000000" w14:paraId="0000004D">
      <w:pPr>
        <w:pageBreakBefore w:val="0"/>
        <w:numPr>
          <w:ilvl w:val="2"/>
          <w:numId w:val="3"/>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Ranna, Riley J., and Gurleen</w:t>
      </w:r>
    </w:p>
    <w:p w:rsidR="00000000" w:rsidDel="00000000" w:rsidP="00000000" w:rsidRDefault="00000000" w:rsidRPr="00000000" w14:paraId="0000004E">
      <w:pPr>
        <w:pageBreakBefore w:val="0"/>
        <w:numPr>
          <w:ilvl w:val="2"/>
          <w:numId w:val="3"/>
        </w:numPr>
        <w:spacing w:after="0" w:line="240" w:lineRule="auto"/>
        <w:ind w:left="288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codecomm2@ucsb.edu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51">
      <w:pPr>
        <w:pageBreakBefore w:val="0"/>
        <w:numPr>
          <w:ilvl w:val="0"/>
          <w:numId w:val="4"/>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52">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Rodney</w:t>
      </w:r>
    </w:p>
    <w:p w:rsidR="00000000" w:rsidDel="00000000" w:rsidP="00000000" w:rsidRDefault="00000000" w:rsidRPr="00000000" w14:paraId="00000053">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Robin</w:t>
      </w:r>
    </w:p>
    <w:p w:rsidR="00000000" w:rsidDel="00000000" w:rsidP="00000000" w:rsidRDefault="00000000" w:rsidRPr="00000000" w14:paraId="0000005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Legal Services Advisor 2</w:t>
      </w:r>
    </w:p>
    <w:p w:rsidR="00000000" w:rsidDel="00000000" w:rsidP="00000000" w:rsidRDefault="00000000" w:rsidRPr="00000000" w14:paraId="00000059">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A">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5C">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5F">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p>
    <w:p w:rsidR="00000000" w:rsidDel="00000000" w:rsidP="00000000" w:rsidRDefault="00000000" w:rsidRPr="00000000" w14:paraId="00000060">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Found a meeting time that works - Tuesdays @1pm</w:t>
      </w:r>
    </w:p>
    <w:p w:rsidR="00000000" w:rsidDel="00000000" w:rsidP="00000000" w:rsidRDefault="00000000" w:rsidRPr="00000000" w14:paraId="00000061">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Made a lot of progress on planning where to go with the non-profit</w:t>
      </w:r>
    </w:p>
    <w:p w:rsidR="00000000" w:rsidDel="00000000" w:rsidP="00000000" w:rsidRDefault="00000000" w:rsidRPr="00000000" w14:paraId="00000062">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bylaws prior to submitting forms to incorporate</w:t>
      </w:r>
    </w:p>
    <w:p w:rsidR="00000000" w:rsidDel="00000000" w:rsidP="00000000" w:rsidRDefault="00000000" w:rsidRPr="00000000" w14:paraId="00000063">
      <w:pPr>
        <w:pageBreakBefore w:val="0"/>
        <w:spacing w:line="240"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5">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Didn’t meet last week but will meet today</w:t>
      </w:r>
    </w:p>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68">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Waiting on Robin to make sure we can open up the Facebook groups</w:t>
      </w:r>
    </w:p>
    <w:p w:rsidR="00000000" w:rsidDel="00000000" w:rsidP="00000000" w:rsidRDefault="00000000" w:rsidRPr="00000000" w14:paraId="00000069">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Currently planning on ways to advertise </w:t>
      </w:r>
    </w:p>
    <w:p w:rsidR="00000000" w:rsidDel="00000000" w:rsidP="00000000" w:rsidRDefault="00000000" w:rsidRPr="00000000" w14:paraId="0000006A">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Reaching out to different orgs and communities that may be interested</w:t>
      </w:r>
    </w:p>
    <w:p w:rsidR="00000000" w:rsidDel="00000000" w:rsidP="00000000" w:rsidRDefault="00000000" w:rsidRPr="00000000" w14:paraId="0000006B">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to print flyers, we’ll probably wait to ask for funding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6E">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Hull - Chair</w:t>
      </w:r>
      <w:r w:rsidDel="00000000" w:rsidR="00000000" w:rsidRPr="00000000">
        <w:rPr>
          <w:rtl w:val="0"/>
        </w:rPr>
      </w:r>
    </w:p>
    <w:p w:rsidR="00000000" w:rsidDel="00000000" w:rsidP="00000000" w:rsidRDefault="00000000" w:rsidRPr="00000000" w14:paraId="0000006F">
      <w:pPr>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Budget Stuff</w:t>
      </w:r>
    </w:p>
    <w:p w:rsidR="00000000" w:rsidDel="00000000" w:rsidP="00000000" w:rsidRDefault="00000000" w:rsidRPr="00000000" w14:paraId="00000070">
      <w:pPr>
        <w:numPr>
          <w:ilvl w:val="3"/>
          <w:numId w:val="4"/>
        </w:numPr>
        <w:spacing w:line="240" w:lineRule="auto"/>
        <w:ind w:left="288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Proposed 22-23 IVTU Budget </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Summer Honoraria </w:t>
      </w:r>
    </w:p>
    <w:p w:rsidR="00000000" w:rsidDel="00000000" w:rsidP="00000000" w:rsidRDefault="00000000" w:rsidRPr="00000000" w14:paraId="00000072">
      <w:pPr>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haven’t already, please fill out the form below to receive your summer honoraria. ⅓ the normal amount, so 100 per person.</w:t>
      </w:r>
    </w:p>
    <w:p w:rsidR="00000000" w:rsidDel="00000000" w:rsidP="00000000" w:rsidRDefault="00000000" w:rsidRPr="00000000" w14:paraId="00000073">
      <w:pPr>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 in the air tbh</w:t>
      </w:r>
    </w:p>
    <w:p w:rsidR="00000000" w:rsidDel="00000000" w:rsidP="00000000" w:rsidRDefault="00000000" w:rsidRPr="00000000" w14:paraId="00000074">
      <w:pPr>
        <w:numPr>
          <w:ilvl w:val="3"/>
          <w:numId w:val="4"/>
        </w:numPr>
        <w:spacing w:line="240" w:lineRule="auto"/>
        <w:ind w:left="2880" w:hanging="360"/>
        <w:rPr>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https://www.as.ucsb.edu/senate/honoraria/retroactive-honoraria-2/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Munger Hall</w:t>
      </w:r>
    </w:p>
    <w:p w:rsidR="00000000" w:rsidDel="00000000" w:rsidP="00000000" w:rsidRDefault="00000000" w:rsidRPr="00000000" w14:paraId="00000076">
      <w:pPr>
        <w:numPr>
          <w:ilvl w:val="3"/>
          <w:numId w:val="4"/>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Met with some folks from A&amp;A about altering munger</w:t>
      </w:r>
    </w:p>
    <w:p w:rsidR="00000000" w:rsidDel="00000000" w:rsidP="00000000" w:rsidRDefault="00000000" w:rsidRPr="00000000" w14:paraId="00000077">
      <w:pPr>
        <w:numPr>
          <w:ilvl w:val="3"/>
          <w:numId w:val="4"/>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Number of options discussed including students on the external review board</w:t>
      </w:r>
    </w:p>
    <w:p w:rsidR="00000000" w:rsidDel="00000000" w:rsidP="00000000" w:rsidRDefault="00000000" w:rsidRPr="00000000" w14:paraId="00000078">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Office Inventory</w:t>
      </w:r>
    </w:p>
    <w:p w:rsidR="00000000" w:rsidDel="00000000" w:rsidP="00000000" w:rsidRDefault="00000000" w:rsidRPr="00000000" w14:paraId="00000079">
      <w:pPr>
        <w:pageBreakBefore w:val="0"/>
        <w:numPr>
          <w:ilvl w:val="3"/>
          <w:numId w:val="4"/>
        </w:numPr>
        <w:spacing w:line="240" w:lineRule="auto"/>
        <w:ind w:left="288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Office Inventory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pageBreakBefore w:val="0"/>
        <w:numPr>
          <w:ilvl w:val="2"/>
          <w:numId w:val="4"/>
        </w:numPr>
        <w:spacing w:line="240" w:lineRule="auto"/>
        <w:ind w:left="2160" w:hanging="18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Red Book</w:t>
        </w:r>
      </w:hyperlink>
      <w:r w:rsidDel="00000000" w:rsidR="00000000" w:rsidRPr="00000000">
        <w:rPr>
          <w:rtl w:val="0"/>
        </w:rPr>
      </w:r>
    </w:p>
    <w:p w:rsidR="00000000" w:rsidDel="00000000" w:rsidP="00000000" w:rsidRDefault="00000000" w:rsidRPr="00000000" w14:paraId="0000007B">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Maia, remember you mentioning this a while ago, whatever happened with it?</w:t>
      </w:r>
    </w:p>
    <w:p w:rsidR="00000000" w:rsidDel="00000000" w:rsidP="00000000" w:rsidRDefault="00000000" w:rsidRPr="00000000" w14:paraId="0000007C">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like to get this started and finished before the end of the quarter</w:t>
      </w:r>
    </w:p>
    <w:p w:rsidR="00000000" w:rsidDel="00000000" w:rsidP="00000000" w:rsidRDefault="00000000" w:rsidRPr="00000000" w14:paraId="0000007D">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RMIVR</w:t>
      </w:r>
    </w:p>
    <w:p w:rsidR="00000000" w:rsidDel="00000000" w:rsidP="00000000" w:rsidRDefault="00000000" w:rsidRPr="00000000" w14:paraId="0000007E">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Waiting a bit on data from Red Book</w:t>
      </w:r>
    </w:p>
    <w:p w:rsidR="00000000" w:rsidDel="00000000" w:rsidP="00000000" w:rsidRDefault="00000000" w:rsidRPr="00000000" w14:paraId="0000007F">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Otherwise Sean Lieberman is going to start putting time in to get to beta testing sometime soon.</w:t>
      </w:r>
    </w:p>
    <w:p w:rsidR="00000000" w:rsidDel="00000000" w:rsidP="00000000" w:rsidRDefault="00000000" w:rsidRPr="00000000" w14:paraId="00000080">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Advocacy</w:t>
      </w:r>
    </w:p>
    <w:p w:rsidR="00000000" w:rsidDel="00000000" w:rsidP="00000000" w:rsidRDefault="00000000" w:rsidRPr="00000000" w14:paraId="00000081">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Found some CA non-profit sample bylaws, gonna get started working through them</w:t>
      </w:r>
    </w:p>
    <w:p w:rsidR="00000000" w:rsidDel="00000000" w:rsidP="00000000" w:rsidRDefault="00000000" w:rsidRPr="00000000" w14:paraId="00000082">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Basic Needs Goosechase</w:t>
      </w:r>
    </w:p>
    <w:p w:rsidR="00000000" w:rsidDel="00000000" w:rsidP="00000000" w:rsidRDefault="00000000" w:rsidRPr="00000000" w14:paraId="00000083">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Started and needs help advertising!</w:t>
      </w:r>
    </w:p>
    <w:p w:rsidR="00000000" w:rsidDel="00000000" w:rsidP="00000000" w:rsidRDefault="00000000" w:rsidRPr="00000000" w14:paraId="00000084">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some fliers I will send you chloe, you can make different ones if you want but don’t have to</w:t>
      </w:r>
      <w:r w:rsidDel="00000000" w:rsidR="00000000" w:rsidRPr="00000000">
        <w:rPr>
          <w:rtl w:val="0"/>
        </w:rPr>
      </w:r>
    </w:p>
    <w:p w:rsidR="00000000" w:rsidDel="00000000" w:rsidP="00000000" w:rsidRDefault="00000000" w:rsidRPr="00000000" w14:paraId="0000008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Gurleen - Vice Chair</w:t>
      </w:r>
    </w:p>
    <w:p w:rsidR="00000000" w:rsidDel="00000000" w:rsidP="00000000" w:rsidRDefault="00000000" w:rsidRPr="00000000" w14:paraId="00000087">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Looks like Ron is back on the team, but Robin is doing some work to transition him in</w:t>
      </w:r>
    </w:p>
    <w:p w:rsidR="00000000" w:rsidDel="00000000" w:rsidP="00000000" w:rsidRDefault="00000000" w:rsidRPr="00000000" w14:paraId="00000088">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Robin is waiting to start caseworkings again once Ron can take some of the load, so we likely won’t begin that for a few more weeks ): &lt;/3</w:t>
      </w:r>
    </w:p>
    <w:p w:rsidR="00000000" w:rsidDel="00000000" w:rsidP="00000000" w:rsidRDefault="00000000" w:rsidRPr="00000000" w14:paraId="00000089">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meantime, those of you who were replacing your office hours with caseworking should designate OH’s for the next 2(ish) weeks </w:t>
      </w:r>
    </w:p>
    <w:p w:rsidR="00000000" w:rsidDel="00000000" w:rsidP="00000000" w:rsidRDefault="00000000" w:rsidRPr="00000000" w14:paraId="0000008A">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Currently working with the Committee on Committees </w:t>
      </w:r>
    </w:p>
    <w:p w:rsidR="00000000" w:rsidDel="00000000" w:rsidP="00000000" w:rsidRDefault="00000000" w:rsidRPr="00000000" w14:paraId="0000008B">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Bringing AS together e</w:t>
      </w:r>
    </w:p>
    <w:p w:rsidR="00000000" w:rsidDel="00000000" w:rsidP="00000000" w:rsidRDefault="00000000" w:rsidRPr="00000000" w14:paraId="0000008C">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with the Attorney General</w:t>
      </w:r>
    </w:p>
    <w:p w:rsidR="00000000" w:rsidDel="00000000" w:rsidP="00000000" w:rsidRDefault="00000000" w:rsidRPr="00000000" w14:paraId="0000008D">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Brown Act </w:t>
      </w:r>
    </w:p>
    <w:p w:rsidR="00000000" w:rsidDel="00000000" w:rsidP="00000000" w:rsidRDefault="00000000" w:rsidRPr="00000000" w14:paraId="0000008E">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Legal Code Revision </w:t>
      </w:r>
    </w:p>
    <w:p w:rsidR="00000000" w:rsidDel="00000000" w:rsidP="00000000" w:rsidRDefault="00000000" w:rsidRPr="00000000" w14:paraId="0000008F">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BCU grant </w:t>
      </w:r>
    </w:p>
    <w:p w:rsidR="00000000" w:rsidDel="00000000" w:rsidP="00000000" w:rsidRDefault="00000000" w:rsidRPr="00000000" w14:paraId="00000090">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Sydney</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92">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9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Zach - Legal</w:t>
      </w:r>
      <w:r w:rsidDel="00000000" w:rsidR="00000000" w:rsidRPr="00000000">
        <w:rPr>
          <w:rtl w:val="0"/>
        </w:rPr>
      </w:r>
    </w:p>
    <w:p w:rsidR="00000000" w:rsidDel="00000000" w:rsidP="00000000" w:rsidRDefault="00000000" w:rsidRPr="00000000" w14:paraId="00000095">
      <w:pPr>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Waiting on feedback from the offices of Supervisor Hart, Nelson, and Hartmann on the proposed ordinance</w:t>
      </w:r>
    </w:p>
    <w:p w:rsidR="00000000" w:rsidDel="00000000" w:rsidP="00000000" w:rsidRDefault="00000000" w:rsidRPr="00000000" w14:paraId="00000096">
      <w:pPr>
        <w:numPr>
          <w:ilvl w:val="3"/>
          <w:numId w:val="4"/>
        </w:numPr>
        <w:ind w:left="2880" w:hanging="360"/>
        <w:rPr>
          <w:sz w:val="24"/>
          <w:szCs w:val="24"/>
        </w:rPr>
      </w:pPr>
      <w:r w:rsidDel="00000000" w:rsidR="00000000" w:rsidRPr="00000000">
        <w:rPr>
          <w:rFonts w:ascii="Times New Roman" w:cs="Times New Roman" w:eastAsia="Times New Roman" w:hAnsi="Times New Roman"/>
          <w:sz w:val="24"/>
          <w:szCs w:val="24"/>
          <w:rtl w:val="0"/>
        </w:rPr>
        <w:t xml:space="preserve">Will send follow-up email on Monday</w:t>
      </w:r>
    </w:p>
    <w:p w:rsidR="00000000" w:rsidDel="00000000" w:rsidP="00000000" w:rsidRDefault="00000000" w:rsidRPr="00000000" w14:paraId="00000097">
      <w:pPr>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Looking into a project where common tenancy questions relating certain CA laws are addressed that will be handed out to students (rent increase, pest infestation, etc.)</w:t>
      </w:r>
    </w:p>
    <w:p w:rsidR="00000000" w:rsidDel="00000000" w:rsidP="00000000" w:rsidRDefault="00000000" w:rsidRPr="00000000" w14:paraId="00000098">
      <w:pPr>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need to reach out to Riley for past materials</w:t>
      </w:r>
    </w:p>
    <w:p w:rsidR="00000000" w:rsidDel="00000000" w:rsidP="00000000" w:rsidRDefault="00000000" w:rsidRPr="00000000" w14:paraId="00000099">
      <w:pPr>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 an interview with the Bottom Line about the housing crisis</w:t>
      </w:r>
    </w:p>
    <w:p w:rsidR="00000000" w:rsidDel="00000000" w:rsidP="00000000" w:rsidRDefault="00000000" w:rsidRPr="00000000" w14:paraId="0000009A">
      <w:pPr>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interview is a part of a larger piece on the origins of the housing crisis</w:t>
      </w:r>
    </w:p>
    <w:p w:rsidR="00000000" w:rsidDel="00000000" w:rsidP="00000000" w:rsidRDefault="00000000" w:rsidRPr="00000000" w14:paraId="0000009B">
      <w:pPr>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Helping Jessy answer legal questions from Ask Us Anything</w:t>
      </w:r>
    </w:p>
    <w:p w:rsidR="00000000" w:rsidDel="00000000" w:rsidP="00000000" w:rsidRDefault="00000000" w:rsidRPr="00000000" w14:paraId="0000009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P. - Finance</w:t>
      </w:r>
      <w:r w:rsidDel="00000000" w:rsidR="00000000" w:rsidRPr="00000000">
        <w:rPr>
          <w:rtl w:val="0"/>
        </w:rPr>
      </w:r>
    </w:p>
    <w:p w:rsidR="00000000" w:rsidDel="00000000" w:rsidP="00000000" w:rsidRDefault="00000000" w:rsidRPr="00000000" w14:paraId="0000009E">
      <w:pPr>
        <w:pageBreakBefore w:val="0"/>
        <w:numPr>
          <w:ilvl w:val="2"/>
          <w:numId w:val="4"/>
        </w:numPr>
        <w:spacing w:line="240" w:lineRule="auto"/>
        <w:ind w:left="2160" w:hanging="180"/>
        <w:rPr>
          <w:sz w:val="24"/>
          <w:szCs w:val="24"/>
        </w:rPr>
      </w:pPr>
      <w:r w:rsidDel="00000000" w:rsidR="00000000" w:rsidRPr="00000000">
        <w:rPr>
          <w:rtl w:val="0"/>
        </w:rPr>
      </w:r>
    </w:p>
    <w:p w:rsidR="00000000" w:rsidDel="00000000" w:rsidP="00000000" w:rsidRDefault="00000000" w:rsidRPr="00000000" w14:paraId="0000009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Chloe - Marketing</w:t>
      </w:r>
      <w:r w:rsidDel="00000000" w:rsidR="00000000" w:rsidRPr="00000000">
        <w:rPr>
          <w:rtl w:val="0"/>
        </w:rPr>
      </w:r>
    </w:p>
    <w:p w:rsidR="00000000" w:rsidDel="00000000" w:rsidP="00000000" w:rsidRDefault="00000000" w:rsidRPr="00000000" w14:paraId="000000A1">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Finished up some flyers, will be posting throughout the week</w:t>
      </w:r>
    </w:p>
    <w:p w:rsidR="00000000" w:rsidDel="00000000" w:rsidP="00000000" w:rsidRDefault="00000000" w:rsidRPr="00000000" w14:paraId="000000A2">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make new post with new office hours</w:t>
      </w:r>
    </w:p>
    <w:p w:rsidR="00000000" w:rsidDel="00000000" w:rsidP="00000000" w:rsidRDefault="00000000" w:rsidRPr="00000000" w14:paraId="000000A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R.</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A5">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Talked with everyone about check-ins (new)</w:t>
      </w:r>
    </w:p>
    <w:p w:rsidR="00000000" w:rsidDel="00000000" w:rsidP="00000000" w:rsidRDefault="00000000" w:rsidRPr="00000000" w14:paraId="000000A6">
      <w:pPr>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Establishing the date and time for the Winter Retreat (sorry again for accidentally putting Spring) today</w:t>
      </w:r>
    </w:p>
    <w:p w:rsidR="00000000" w:rsidDel="00000000" w:rsidP="00000000" w:rsidRDefault="00000000" w:rsidRPr="00000000" w14:paraId="000000A7">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Talked with Chloe about the possibility to bring back the IVTU volunteers and starting a social media campaign</w:t>
      </w:r>
    </w:p>
    <w:p w:rsidR="00000000" w:rsidDel="00000000" w:rsidP="00000000" w:rsidRDefault="00000000" w:rsidRPr="00000000" w14:paraId="000000A8">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Talked with Gurleen about current and future communication with Town Hall panelists</w:t>
      </w:r>
    </w:p>
    <w:p w:rsidR="00000000" w:rsidDel="00000000" w:rsidP="00000000" w:rsidRDefault="00000000" w:rsidRPr="00000000" w14:paraId="000000A9">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in particular showed interest in working together </w:t>
      </w:r>
    </w:p>
    <w:p w:rsidR="00000000" w:rsidDel="00000000" w:rsidP="00000000" w:rsidRDefault="00000000" w:rsidRPr="00000000" w14:paraId="000000AA">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Possible project here that I will look into this weekend</w:t>
      </w:r>
    </w:p>
    <w:p w:rsidR="00000000" w:rsidDel="00000000" w:rsidP="00000000" w:rsidRDefault="00000000" w:rsidRPr="00000000" w14:paraId="000000AB">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IVTU’s affiliate name is decided! </w:t>
      </w:r>
    </w:p>
    <w:p w:rsidR="00000000" w:rsidDel="00000000" w:rsidP="00000000" w:rsidRDefault="00000000" w:rsidRPr="00000000" w14:paraId="000000AC">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Isla Vista Student Justice (IVSJ or just Student Justice)</w:t>
      </w:r>
    </w:p>
    <w:p w:rsidR="00000000" w:rsidDel="00000000" w:rsidP="00000000" w:rsidRDefault="00000000" w:rsidRPr="00000000" w14:paraId="000000AD">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Also, Ron may be starting as early as the 1st of February so I will be switching to office hours soon</w:t>
      </w:r>
    </w:p>
    <w:p w:rsidR="00000000" w:rsidDel="00000000" w:rsidP="00000000" w:rsidRDefault="00000000" w:rsidRPr="00000000" w14:paraId="000000AE">
      <w:pPr>
        <w:pageBreakBefore w:val="0"/>
        <w:numPr>
          <w:ilvl w:val="1"/>
          <w:numId w:val="4"/>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Riley Jacobs - Community</w:t>
      </w:r>
      <w:r w:rsidDel="00000000" w:rsidR="00000000" w:rsidRPr="00000000">
        <w:rPr>
          <w:rtl w:val="0"/>
        </w:rPr>
      </w:r>
    </w:p>
    <w:p w:rsidR="00000000" w:rsidDel="00000000" w:rsidP="00000000" w:rsidRDefault="00000000" w:rsidRPr="00000000" w14:paraId="000000AF">
      <w:pPr>
        <w:pageBreakBefore w:val="0"/>
        <w:numPr>
          <w:ilvl w:val="2"/>
          <w:numId w:val="4"/>
        </w:numPr>
        <w:spacing w:after="0" w:line="240" w:lineRule="auto"/>
        <w:ind w:left="2160" w:hanging="18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Getting acclimated to working at IVTU/ reading the manual. Learning what everyone is working on. </w:t>
      </w:r>
    </w:p>
    <w:p w:rsidR="00000000" w:rsidDel="00000000" w:rsidP="00000000" w:rsidRDefault="00000000" w:rsidRPr="00000000" w14:paraId="000000B0">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Want to get a list of the permanent residents addresses that live in IV so I can contact them and start establishing a relationship with them.Via letter or a pamphlet  maybe introducing myself and giving them my email address and link to IVTU website. </w:t>
      </w:r>
    </w:p>
    <w:p w:rsidR="00000000" w:rsidDel="00000000" w:rsidP="00000000" w:rsidRDefault="00000000" w:rsidRPr="00000000" w14:paraId="000000B1">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Choose a working group, does any working group need extra help </w:t>
      </w:r>
    </w:p>
    <w:p w:rsidR="00000000" w:rsidDel="00000000" w:rsidP="00000000" w:rsidRDefault="00000000" w:rsidRPr="00000000" w14:paraId="000000B2">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Start learning about the casework that I will be doing. </w:t>
      </w:r>
    </w:p>
    <w:p w:rsidR="00000000" w:rsidDel="00000000" w:rsidP="00000000" w:rsidRDefault="00000000" w:rsidRPr="00000000" w14:paraId="000000B3">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Set up an IVTU email </w:t>
      </w:r>
    </w:p>
    <w:p w:rsidR="00000000" w:rsidDel="00000000" w:rsidP="00000000" w:rsidRDefault="00000000" w:rsidRPr="00000000" w14:paraId="000000B4">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B5">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Sean</w:t>
      </w:r>
      <w:r w:rsidDel="00000000" w:rsidR="00000000" w:rsidRPr="00000000">
        <w:rPr>
          <w:rFonts w:ascii="Times New Roman" w:cs="Times New Roman" w:eastAsia="Times New Roman" w:hAnsi="Times New Roman"/>
          <w:b w:val="1"/>
          <w:sz w:val="24"/>
          <w:szCs w:val="24"/>
          <w:rtl w:val="0"/>
        </w:rPr>
        <w:t xml:space="preserve"> - SBCC</w:t>
      </w:r>
    </w:p>
    <w:p w:rsidR="00000000" w:rsidDel="00000000" w:rsidP="00000000" w:rsidRDefault="00000000" w:rsidRPr="00000000" w14:paraId="000000B6">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Robin still has not reviewed the “Tips to Avoid Rental Scams” article =&gt; waiting for Ron to come back.</w:t>
      </w:r>
    </w:p>
    <w:p w:rsidR="00000000" w:rsidDel="00000000" w:rsidP="00000000" w:rsidRDefault="00000000" w:rsidRPr="00000000" w14:paraId="000000B7">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search of a new project. Let me know if anyone needs help with anything.</w:t>
      </w:r>
    </w:p>
    <w:p w:rsidR="00000000" w:rsidDel="00000000" w:rsidP="00000000" w:rsidRDefault="00000000" w:rsidRPr="00000000" w14:paraId="000000B8">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Got an SBTU tenant meeting letter on the front door. =&gt; I’m thinking of doing the Education Committee event either at Little Acorn Park or the one behind Embarcadero Hall =&gt; good opportunity to engage with the community.</w:t>
      </w:r>
    </w:p>
    <w:p w:rsidR="00000000" w:rsidDel="00000000" w:rsidP="00000000" w:rsidRDefault="00000000" w:rsidRPr="00000000" w14:paraId="000000B9">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heard from many people that they’ve been notified from their landlords about the rate raise in IV, some are over 10% =&gt; want to review the rules around this subject. =&gt; create survey, google search on properties exempted from 10% rule.</w:t>
      </w:r>
    </w:p>
    <w:p w:rsidR="00000000" w:rsidDel="00000000" w:rsidP="00000000" w:rsidRDefault="00000000" w:rsidRPr="00000000" w14:paraId="000000B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Jessy - Tech</w:t>
      </w:r>
      <w:r w:rsidDel="00000000" w:rsidR="00000000" w:rsidRPr="00000000">
        <w:rPr>
          <w:rtl w:val="0"/>
        </w:rPr>
      </w:r>
    </w:p>
    <w:p w:rsidR="00000000" w:rsidDel="00000000" w:rsidP="00000000" w:rsidRDefault="00000000" w:rsidRPr="00000000" w14:paraId="000000BC">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Finally was able to get the theme that I wanted: Vantage</w:t>
      </w:r>
    </w:p>
    <w:p w:rsidR="00000000" w:rsidDel="00000000" w:rsidP="00000000" w:rsidRDefault="00000000" w:rsidRPr="00000000" w14:paraId="000000BD">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Very easy to use though has some limitations</w:t>
      </w:r>
    </w:p>
    <w:p w:rsidR="00000000" w:rsidDel="00000000" w:rsidP="00000000" w:rsidRDefault="00000000" w:rsidRPr="00000000" w14:paraId="000000BE">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profile/bio page will be created</w:t>
      </w:r>
    </w:p>
    <w:p w:rsidR="00000000" w:rsidDel="00000000" w:rsidP="00000000" w:rsidRDefault="00000000" w:rsidRPr="00000000" w14:paraId="000000BF">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Idea is to have a single page per member of IVTU while having a different page specifically to just show each others profile pic</w:t>
      </w:r>
    </w:p>
    <w:p w:rsidR="00000000" w:rsidDel="00000000" w:rsidP="00000000" w:rsidRDefault="00000000" w:rsidRPr="00000000" w14:paraId="000000C0">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is to have it ready by next week (complete renovation) </w:t>
      </w:r>
    </w:p>
    <w:p w:rsidR="00000000" w:rsidDel="00000000" w:rsidP="00000000" w:rsidRDefault="00000000" w:rsidRPr="00000000" w14:paraId="000000C1">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Page updates</w:t>
      </w:r>
    </w:p>
    <w:p w:rsidR="00000000" w:rsidDel="00000000" w:rsidP="00000000" w:rsidRDefault="00000000" w:rsidRPr="00000000" w14:paraId="000000C2">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Graphic design layouts</w:t>
      </w:r>
    </w:p>
    <w:p w:rsidR="00000000" w:rsidDel="00000000" w:rsidP="00000000" w:rsidRDefault="00000000" w:rsidRPr="00000000" w14:paraId="000000C3">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form developments </w:t>
      </w:r>
    </w:p>
    <w:p w:rsidR="00000000" w:rsidDel="00000000" w:rsidP="00000000" w:rsidRDefault="00000000" w:rsidRPr="00000000" w14:paraId="000000C4">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Condense the menu header</w:t>
      </w:r>
    </w:p>
    <w:p w:rsidR="00000000" w:rsidDel="00000000" w:rsidP="00000000" w:rsidRDefault="00000000" w:rsidRPr="00000000" w14:paraId="000000C5">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to also add relevant FAQs based on Ask Us Anything Feature</w:t>
      </w:r>
    </w:p>
    <w:p w:rsidR="00000000" w:rsidDel="00000000" w:rsidP="00000000" w:rsidRDefault="00000000" w:rsidRPr="00000000" w14:paraId="000000C6">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C8">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Maia - EVPLA </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Sent out email blast about housing survey</w:t>
      </w:r>
    </w:p>
    <w:p w:rsidR="00000000" w:rsidDel="00000000" w:rsidP="00000000" w:rsidRDefault="00000000" w:rsidRPr="00000000" w14:paraId="000000CA">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Should have received email earlier today!</w:t>
      </w:r>
    </w:p>
    <w:p w:rsidR="00000000" w:rsidDel="00000000" w:rsidP="00000000" w:rsidRDefault="00000000" w:rsidRPr="00000000" w14:paraId="000000CB">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Doing co-op gift cards for raffle</w:t>
      </w:r>
    </w:p>
    <w:p w:rsidR="00000000" w:rsidDel="00000000" w:rsidP="00000000" w:rsidRDefault="00000000" w:rsidRPr="00000000" w14:paraId="000000CC">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Hailey - Senator</w:t>
      </w:r>
    </w:p>
    <w:p w:rsidR="00000000" w:rsidDel="00000000" w:rsidP="00000000" w:rsidRDefault="00000000" w:rsidRPr="00000000" w14:paraId="000000CE">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Ranna - Senator</w:t>
      </w:r>
    </w:p>
    <w:p w:rsidR="00000000" w:rsidDel="00000000" w:rsidP="00000000" w:rsidRDefault="00000000" w:rsidRPr="00000000" w14:paraId="000000D1">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New authoring initiative in senate–now’s a good time to suggest legislation to senate because everyone’s eager to write this quarter</w:t>
      </w:r>
      <w:r w:rsidDel="00000000" w:rsidR="00000000" w:rsidRPr="00000000">
        <w:rPr>
          <w:rtl w:val="0"/>
        </w:rPr>
      </w:r>
    </w:p>
    <w:p w:rsidR="00000000" w:rsidDel="00000000" w:rsidP="00000000" w:rsidRDefault="00000000" w:rsidRPr="00000000" w14:paraId="000000D2">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D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Zach/Gurleen</w:t>
      </w:r>
    </w:p>
    <w:p w:rsidR="00000000" w:rsidDel="00000000" w:rsidP="00000000" w:rsidRDefault="00000000" w:rsidRPr="00000000" w14:paraId="000000D6">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D7">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D8">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DA">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Sean/Gurleen</w:t>
      </w:r>
    </w:p>
    <w:p w:rsidR="00000000" w:rsidDel="00000000" w:rsidP="00000000" w:rsidRDefault="00000000" w:rsidRPr="00000000" w14:paraId="000000DC">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1/14/22.</w:t>
      </w:r>
      <w:r w:rsidDel="00000000" w:rsidR="00000000" w:rsidRPr="00000000">
        <w:rPr>
          <w:rtl w:val="0"/>
        </w:rPr>
      </w:r>
    </w:p>
    <w:p w:rsidR="00000000" w:rsidDel="00000000" w:rsidP="00000000" w:rsidRDefault="00000000" w:rsidRPr="00000000" w14:paraId="000000DD">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DE">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D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0">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E1">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E3">
      <w:pPr>
        <w:pageBreakBefore w:val="0"/>
        <w:spacing w:after="0"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w:t>
      </w:r>
      <w:r w:rsidDel="00000000" w:rsidR="00000000" w:rsidRPr="00000000">
        <w:rPr>
          <w:rtl w:val="0"/>
        </w:rPr>
      </w:r>
    </w:p>
    <w:p w:rsidR="00000000" w:rsidDel="00000000" w:rsidP="00000000" w:rsidRDefault="00000000" w:rsidRPr="00000000" w14:paraId="000000E4">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w:t>
      </w:r>
      <w:r w:rsidDel="00000000" w:rsidR="00000000" w:rsidRPr="00000000">
        <w:rPr>
          <w:rtl w:val="0"/>
        </w:rPr>
      </w:r>
    </w:p>
    <w:p w:rsidR="00000000" w:rsidDel="00000000" w:rsidP="00000000" w:rsidRDefault="00000000" w:rsidRPr="00000000" w14:paraId="000000E5">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E7">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E8">
      <w:pPr>
        <w:pageBreakBefore w:val="0"/>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E9">
      <w:pPr>
        <w:pageBreakBefore w:val="0"/>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w:t>
      </w:r>
      <w:r w:rsidDel="00000000" w:rsidR="00000000" w:rsidRPr="00000000">
        <w:rPr>
          <w:rtl w:val="0"/>
        </w:rPr>
      </w:r>
    </w:p>
    <w:p w:rsidR="00000000" w:rsidDel="00000000" w:rsidP="00000000" w:rsidRDefault="00000000" w:rsidRPr="00000000" w14:paraId="000000EA">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EB">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E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ED">
      <w:pPr>
        <w:pageBreakBefore w:val="0"/>
        <w:numPr>
          <w:ilvl w:val="1"/>
          <w:numId w:val="6"/>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List of Projects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F0">
      <w:pPr>
        <w:pageBreakBefore w:val="0"/>
        <w:numPr>
          <w:ilvl w:val="1"/>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F3">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4">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Gurleen/Ranna</w:t>
      </w:r>
    </w:p>
    <w:p w:rsidR="00000000" w:rsidDel="00000000" w:rsidP="00000000" w:rsidRDefault="00000000" w:rsidRPr="00000000" w14:paraId="000000F5">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4:25 P.M.</w:t>
      </w:r>
      <w:r w:rsidDel="00000000" w:rsidR="00000000" w:rsidRPr="00000000">
        <w:rPr>
          <w:rtl w:val="0"/>
        </w:rPr>
      </w:r>
    </w:p>
    <w:p w:rsidR="00000000" w:rsidDel="00000000" w:rsidP="00000000" w:rsidRDefault="00000000" w:rsidRPr="00000000" w14:paraId="000000F6">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r w:rsidDel="00000000" w:rsidR="00000000" w:rsidRPr="00000000">
        <w:rPr>
          <w:rtl w:val="0"/>
        </w:rPr>
      </w:r>
    </w:p>
    <w:sectPr>
      <w:headerReference r:id="rId14" w:type="default"/>
      <w:footerReference r:id="rId15"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Arial" w:cs="Arial" w:eastAsia="Arial" w:hAnsi="Arial"/>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TjHb0gspjIicEbCwyi8ygeJY9bhJP8YoY7zax1rrWT8/edit#gid=0" TargetMode="External"/><Relationship Id="rId10" Type="http://schemas.openxmlformats.org/officeDocument/2006/relationships/hyperlink" Target="https://www.as.ucsb.edu/senate/honoraria/retroactive-honoraria-2/" TargetMode="External"/><Relationship Id="rId13" Type="http://schemas.openxmlformats.org/officeDocument/2006/relationships/hyperlink" Target="https://docs.google.com/spreadsheets/d/1SCXJI33XYfm9NLc4j7redvSuyA8uBOhHffPXr9WMmAo/edit#gid=0" TargetMode="External"/><Relationship Id="rId12" Type="http://schemas.openxmlformats.org/officeDocument/2006/relationships/hyperlink" Target="https://docs.google.com/spreadsheets/d/1wXo40NdSmF8GdJLEKMoUkOAvUs1Mv2dLQL0GXNnqefE/edit#gid=8549936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2Zy_2wGju2EgiGPx4dvjf8iF8p3_B8CF/edit?usp=sharing&amp;ouid=110102826585256062462&amp;rtpof=true&amp;sd=true"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5116668149" TargetMode="External"/><Relationship Id="rId8" Type="http://schemas.openxmlformats.org/officeDocument/2006/relationships/hyperlink" Target="mailto:codecomm2@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