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0" w:line="276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AS Food Bank Committee Agenda</w:t>
      </w:r>
    </w:p>
    <w:p>
      <w:pPr>
        <w:keepNext w:val="true"/>
        <w:keepLines w:val="true"/>
        <w:spacing w:before="0" w:after="0" w:line="276"/>
        <w:ind w:right="0" w:left="0" w:firstLine="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28"/>
          <w:shd w:fill="auto" w:val="clear"/>
        </w:rPr>
      </w:pPr>
      <w:r>
        <w:object w:dxaOrig="1741" w:dyaOrig="1619">
          <v:rect xmlns:o="urn:schemas-microsoft-com:office:office" xmlns:v="urn:schemas-microsoft-com:vml" id="rectole0000000000" style="width:87.050000pt;height:80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28"/>
          <w:shd w:fill="auto" w:val="clear"/>
        </w:rPr>
        <w:t xml:space="preserve">Associated Students </w:t>
      </w:r>
    </w:p>
    <w:p>
      <w:pPr>
        <w:spacing w:before="0" w:after="0" w:line="240"/>
        <w:ind w:right="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4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4"/>
          <w:shd w:fill="auto" w:val="clear"/>
        </w:rPr>
        <w:t xml:space="preserve">4/7, 6:00 PM </w:t>
      </w:r>
    </w:p>
    <w:p>
      <w:pPr>
        <w:spacing w:before="0" w:after="0" w:line="240"/>
        <w:ind w:right="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4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4"/>
          <w:shd w:fill="auto" w:val="clear"/>
        </w:rPr>
        <w:t xml:space="preserve">Food Bank Lounge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CALL TO ORDER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A. MEETING BUSINESS</w:t>
      </w:r>
    </w:p>
    <w:p>
      <w:pPr>
        <w:numPr>
          <w:ilvl w:val="0"/>
          <w:numId w:val="3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Roll Call (Pre-entered Names)</w:t>
      </w:r>
    </w:p>
    <w:p>
      <w:pPr>
        <w:spacing w:before="0" w:after="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720" w:type="dxa"/>
      </w:tblPr>
      <w:tblGrid>
        <w:gridCol w:w="2214"/>
        <w:gridCol w:w="2214"/>
        <w:gridCol w:w="2195"/>
        <w:gridCol w:w="2233"/>
      </w:tblGrid>
      <w:tr>
        <w:trPr>
          <w:trHeight w:val="1" w:hRule="atLeast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Name</w:t>
            </w: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Note: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absent (excused/not excused)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arrived late (time)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departed early (time)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proxy (full name)</w:t>
            </w:r>
          </w:p>
        </w:tc>
        <w:tc>
          <w:tcPr>
            <w:tcW w:w="2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Name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Note: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absent (excused/not excused)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arrived late (time)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departed early (time)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proxy (full name)</w:t>
            </w:r>
          </w:p>
        </w:tc>
      </w:tr>
      <w:tr>
        <w:trPr>
          <w:trHeight w:val="161" w:hRule="auto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Katie Freeze</w:t>
            </w: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Zoe Monty-Montalvo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Olga Gomez</w:t>
            </w: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absent</w:t>
            </w:r>
          </w:p>
        </w:tc>
        <w:tc>
          <w:tcPr>
            <w:tcW w:w="2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Tuyen Nguyen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Erick Lankey</w:t>
            </w: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Andre Taylor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absent</w:t>
            </w:r>
          </w:p>
        </w:tc>
      </w:tr>
      <w:tr>
        <w:trPr>
          <w:trHeight w:val="1" w:hRule="atLeast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Honglei Liu</w:t>
            </w: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Yanira Flores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3f3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B. PUBLIC FORUM</w:t>
      </w:r>
    </w:p>
    <w:p>
      <w:pPr>
        <w:numPr>
          <w:ilvl w:val="0"/>
          <w:numId w:val="27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Announcements/Information/Introductions-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Mariana discusses UCSB Book Bank/ SIRRC &amp; need for more publicity </w:t>
      </w:r>
    </w:p>
    <w:p>
      <w:pPr>
        <w:numPr>
          <w:ilvl w:val="0"/>
          <w:numId w:val="27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Appreciations/Concerns</w:t>
      </w:r>
    </w:p>
    <w:p>
      <w:pPr>
        <w:numPr>
          <w:ilvl w:val="0"/>
          <w:numId w:val="27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Request to have item added to today’s agenda</w:t>
      </w:r>
    </w:p>
    <w:p>
      <w:pPr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REPORTS  </w:t>
      </w:r>
    </w:p>
    <w:p>
      <w:pPr>
        <w:numPr>
          <w:ilvl w:val="0"/>
          <w:numId w:val="29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Advisor’s Report</w:t>
      </w:r>
    </w:p>
    <w:p>
      <w:pPr>
        <w:numPr>
          <w:ilvl w:val="0"/>
          <w:numId w:val="29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Executive Officer’s Report(s)</w:t>
      </w:r>
    </w:p>
    <w:p>
      <w:pPr>
        <w:numPr>
          <w:ilvl w:val="0"/>
          <w:numId w:val="29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Group Project/Member Report(s)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32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ACCEPTANCE of AGENDA/CHANGES to AGENDA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4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ACTION ITEMS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928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928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E-1. Old Business: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E-2. New Business: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Approval/Consideration of Funding for Food Demo on the 17th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Advisor/Staff recommendation/instruction/request: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$100  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Motion: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Erick makes a motion to allocate $100 out of special projects for food demo on 4/17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Proposed motion/seconded/question/consent: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Erick, Katie, Zoe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Vote: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3-0-0</w:t>
      </w:r>
    </w:p>
    <w:p>
      <w:pPr>
        <w:spacing w:before="0" w:after="0" w:line="240"/>
        <w:ind w:right="0" w:left="108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Additional approval required? Yes Senate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928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928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DISCUSSION ITEMS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F-1 Discussion of Ecoaliton Chevy Proposal</w:t>
      </w:r>
    </w:p>
    <w:p>
      <w:pPr>
        <w:numPr>
          <w:ilvl w:val="0"/>
          <w:numId w:val="4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Erick sits on the Ecoaliton (meets monthly)</w:t>
      </w:r>
    </w:p>
    <w:p>
      <w:pPr>
        <w:numPr>
          <w:ilvl w:val="0"/>
          <w:numId w:val="4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Any stances that the Ecoaliton takes are supposed to be discussed with each individual committee the week before</w:t>
      </w:r>
    </w:p>
    <w:p>
      <w:pPr>
        <w:numPr>
          <w:ilvl w:val="0"/>
          <w:numId w:val="4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Chancellors Sustainability Committee is currently discussed a proposal that Chevrolet has made to UCSB. Chevy wants to buy back some carbon emission credits and retire them. Proceeds from the purchase would go to UCSB</w:t>
      </w:r>
    </w:p>
    <w:p>
      <w:pPr>
        <w:numPr>
          <w:ilvl w:val="0"/>
          <w:numId w:val="4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Things we should talk about</w:t>
      </w:r>
    </w:p>
    <w:p>
      <w:pPr>
        <w:numPr>
          <w:ilvl w:val="0"/>
          <w:numId w:val="4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Support or Oppose?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 the money worth it? Will selling the carbon credits interfere with UCSB's ability to reach zero emissions by 2025? More info needed.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F-2 Discussion of Food Demo Event Next Week</w:t>
      </w:r>
    </w:p>
    <w:p>
      <w:pPr>
        <w:numPr>
          <w:ilvl w:val="0"/>
          <w:numId w:val="4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Thursday April 17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th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           </w:t>
      </w:r>
    </w:p>
    <w:p>
      <w:pPr>
        <w:numPr>
          <w:ilvl w:val="0"/>
          <w:numId w:val="4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What time works best for people?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morning (10-11) tentatively</w:t>
      </w:r>
    </w:p>
    <w:p>
      <w:pPr>
        <w:numPr>
          <w:ilvl w:val="0"/>
          <w:numId w:val="4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What recipe do we want to do?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breakfast foods (oatmeal, smoothies)</w:t>
      </w:r>
    </w:p>
    <w:p>
      <w:pPr>
        <w:numPr>
          <w:ilvl w:val="0"/>
          <w:numId w:val="4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Other logistics?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blender needed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working meeting 4/16- either MCC kitchen or Manzanita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F-3 Discussion of All Gaucho Reunion</w:t>
      </w:r>
    </w:p>
    <w:p>
      <w:pPr>
        <w:numPr>
          <w:ilvl w:val="0"/>
          <w:numId w:val="4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Tentatively decide who is able to help out with what events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F-4 Discussion of Long Term Planning</w:t>
      </w:r>
    </w:p>
    <w:p>
      <w:pPr>
        <w:numPr>
          <w:ilvl w:val="0"/>
          <w:numId w:val="5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Cooking/Shopping Guides, etc. </w:t>
      </w:r>
    </w:p>
    <w:p>
      <w:pPr>
        <w:numPr>
          <w:ilvl w:val="0"/>
          <w:numId w:val="5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Deciding if we should work on these during meetings Spring Quarter or at our end of the year retreat?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both- can be discussed at retreat and at meetings where we have extra time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52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REMARKS</w:t>
      </w:r>
    </w:p>
    <w:p>
      <w:pPr>
        <w:numPr>
          <w:ilvl w:val="0"/>
          <w:numId w:val="52"/>
        </w:numPr>
        <w:tabs>
          <w:tab w:val="left" w:pos="36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Discussion of backyard bounty (Zoe will contact Jill from SB Food Bank about possible date on May 25th)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ADJOURNMENT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3">
    <w:abstractNumId w:val="66"/>
  </w:num>
  <w:num w:numId="27">
    <w:abstractNumId w:val="60"/>
  </w:num>
  <w:num w:numId="29">
    <w:abstractNumId w:val="54"/>
  </w:num>
  <w:num w:numId="32">
    <w:abstractNumId w:val="48"/>
  </w:num>
  <w:num w:numId="34">
    <w:abstractNumId w:val="42"/>
  </w:num>
  <w:num w:numId="37">
    <w:abstractNumId w:val="36"/>
  </w:num>
  <w:num w:numId="41">
    <w:abstractNumId w:val="30"/>
  </w:num>
  <w:num w:numId="43">
    <w:abstractNumId w:val="24"/>
  </w:num>
  <w:num w:numId="46">
    <w:abstractNumId w:val="18"/>
  </w:num>
  <w:num w:numId="48">
    <w:abstractNumId w:val="12"/>
  </w:num>
  <w:num w:numId="50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