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before="0" w:line="276" w:lineRule="auto"/>
        <w:rPr>
          <w:rFonts w:ascii="Times New Roman" w:cs="Times New Roman" w:eastAsia="Times New Roman" w:hAnsi="Times New Roman"/>
          <w:b w:val="1"/>
          <w:smallCaps w:val="1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0"/>
          <w:szCs w:val="30"/>
          <w:u w:val="single"/>
          <w:rtl w:val="0"/>
        </w:rPr>
        <w:t xml:space="preserve">A.S. Environmental Justice Alliance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-100327</wp:posOffset>
            </wp:positionH>
            <wp:positionV relativeFrom="paragraph">
              <wp:posOffset>-24127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DATE: 10/6/2021 at 6:04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LOCATION:</w:t>
        <w:tab/>
        <w:t xml:space="preserve">Zoom                      Minutes/Actions recorded by: Landry Guillen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CALL TO ORDER: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A. MEETING BUSINESS</w:t>
      </w:r>
    </w:p>
    <w:p w:rsidR="00000000" w:rsidDel="00000000" w:rsidP="00000000" w:rsidRDefault="00000000" w:rsidRPr="00000000" w14:paraId="00000009">
      <w:pPr>
        <w:spacing w:line="240" w:lineRule="auto"/>
        <w:ind w:left="108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Roll Call </w:t>
      </w:r>
    </w:p>
    <w:p w:rsidR="00000000" w:rsidDel="00000000" w:rsidP="00000000" w:rsidRDefault="00000000" w:rsidRPr="00000000" w14:paraId="0000000B">
      <w:pPr>
        <w:spacing w:line="240" w:lineRule="auto"/>
        <w:ind w:left="72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2625"/>
        <w:gridCol w:w="2220"/>
        <w:gridCol w:w="2175"/>
        <w:tblGridChange w:id="0">
          <w:tblGrid>
            <w:gridCol w:w="2250"/>
            <w:gridCol w:w="2625"/>
            <w:gridCol w:w="2220"/>
            <w:gridCol w:w="217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0"/>
                <w:szCs w:val="10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0"/>
                <w:szCs w:val="1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0"/>
                <w:szCs w:val="1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0"/>
                <w:szCs w:val="10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0"/>
                <w:szCs w:val="10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0"/>
                <w:szCs w:val="1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0"/>
                <w:szCs w:val="1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0"/>
                <w:szCs w:val="10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Landry Guillen (Cochair)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(EAB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Lizzy Mau (Cochair)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vacant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(Student Affairs)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vacant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Visala Tallavarjula 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Present, Arrived late (6:20pm)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Jwan Haddad (Campaign)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Sarah Siedschlag (Advisor)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Eliana Stone (Treasurer)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Present, late at 6:15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Jocelyn Ortiz (Publicity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Pamela Linares-Gutierrez (Community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absent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Julia Park (Publicity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(Admin Coordinator)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vacant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Hannah Lee (Senate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Asia Juarez 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April Zhang (Senate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038">
      <w:pPr>
        <w:spacing w:line="240" w:lineRule="auto"/>
        <w:ind w:left="72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Acceptance of Attendance and Excused Absences 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line="240" w:lineRule="auto"/>
        <w:ind w:left="1800" w:hanging="360"/>
        <w:rPr>
          <w:rFonts w:ascii="Times New Roman" w:cs="Times New Roman" w:eastAsia="Times New Roman" w:hAnsi="Times New Roman"/>
          <w:b w:val="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Motion by Asia Juarez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spacing w:line="240" w:lineRule="auto"/>
        <w:ind w:left="1800" w:hanging="360"/>
        <w:rPr>
          <w:rFonts w:ascii="Times New Roman" w:cs="Times New Roman" w:eastAsia="Times New Roman" w:hAnsi="Times New Roman"/>
          <w:b w:val="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Second by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Hannah Lee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spacing w:line="240" w:lineRule="auto"/>
        <w:ind w:left="180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Question called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spacing w:line="240" w:lineRule="auto"/>
        <w:ind w:left="180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Consent</w:t>
      </w:r>
    </w:p>
    <w:p w:rsidR="00000000" w:rsidDel="00000000" w:rsidP="00000000" w:rsidRDefault="00000000" w:rsidRPr="00000000" w14:paraId="0000003E">
      <w:pPr>
        <w:spacing w:line="240" w:lineRule="auto"/>
        <w:ind w:left="1440"/>
        <w:rPr>
          <w:rFonts w:ascii="Times New Roman" w:cs="Times New Roman" w:eastAsia="Times New Roman" w:hAnsi="Times New Roman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1440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: </w:t>
      </w:r>
    </w:p>
    <w:p w:rsidR="00000000" w:rsidDel="00000000" w:rsidP="00000000" w:rsidRDefault="00000000" w:rsidRPr="00000000" w14:paraId="00000040">
      <w:pPr>
        <w:spacing w:line="240" w:lineRule="auto"/>
        <w:ind w:left="1440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line="240" w:lineRule="auto"/>
        <w:ind w:left="144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bottom w:color="000000" w:space="1" w:sz="4" w:val="single"/>
        </w:pBd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B. PUBLIC FORUM/CHECK-IN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Check in: what TV show are you watching/watched recently? 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Announcements </w:t>
      </w:r>
    </w:p>
    <w:p w:rsidR="00000000" w:rsidDel="00000000" w:rsidP="00000000" w:rsidRDefault="00000000" w:rsidRPr="00000000" w14:paraId="00000049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Register for Slack</w:t>
      </w:r>
    </w:p>
    <w:p w:rsidR="00000000" w:rsidDel="00000000" w:rsidP="00000000" w:rsidRDefault="00000000" w:rsidRPr="00000000" w14:paraId="0000004A">
      <w:pPr>
        <w:numPr>
          <w:ilvl w:val="2"/>
          <w:numId w:val="7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If you aren’t on Slack, we will register you during our bi-weekly meetings</w:t>
      </w:r>
    </w:p>
    <w:p w:rsidR="00000000" w:rsidDel="00000000" w:rsidP="00000000" w:rsidRDefault="00000000" w:rsidRPr="00000000" w14:paraId="0000004B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Email co-chairs your Office Hours</w:t>
      </w:r>
    </w:p>
    <w:p w:rsidR="00000000" w:rsidDel="00000000" w:rsidP="00000000" w:rsidRDefault="00000000" w:rsidRPr="00000000" w14:paraId="0000004C">
      <w:pPr>
        <w:spacing w:line="240" w:lineRule="auto"/>
        <w:ind w:left="36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Advisor’s Report: 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Sarah Siedschlag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12da8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The planning commission reviewed the proposal by Exxon to restart their offshore oil drilling, proposal was rejected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Waiting on A.S. summit training announcements for make-ups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Chair(s)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Lizzy Mau (Cochair)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EJA Board interviews went well; will be sending out invitations by the end of the week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Meeting with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Students of Color Environmental Collective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on Friday at Noon hoping for more clarity on what we can accomplish this year as a board</w:t>
      </w:r>
    </w:p>
    <w:p w:rsidR="00000000" w:rsidDel="00000000" w:rsidP="00000000" w:rsidRDefault="00000000" w:rsidRPr="00000000" w14:paraId="00000056">
      <w:pPr>
        <w:numPr>
          <w:ilvl w:val="3"/>
          <w:numId w:val="1"/>
        </w:numP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Do you think it would be helpful to break out into working groups? With themes like education, professional development, BIPOC/LGBTQ+, general membership/volunteering?</w:t>
      </w:r>
    </w:p>
    <w:p w:rsidR="00000000" w:rsidDel="00000000" w:rsidP="00000000" w:rsidRDefault="00000000" w:rsidRPr="00000000" w14:paraId="00000057">
      <w:pPr>
        <w:numPr>
          <w:ilvl w:val="3"/>
          <w:numId w:val="1"/>
        </w:numP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Let Lizzy know if you want to attend!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From Diana: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Uprooted and Rising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looking for groups to screen a new film,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Poisoning Paradise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3"/>
          <w:numId w:val="1"/>
        </w:numP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“Host a virtual or in-person screening between October 4-22!” In purple text reads, “Fill out the form at: bit.ly/UNR_FilmScreenings” We’ll follow up with resources including free film access and post-film discussion ideas” “More info: poisoningparadisefilmfest.org”</w:t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18"/>
          <w:szCs w:val="18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MCC Food Justice Panel on October 18 at 6 PM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3"/>
          <w:numId w:val="1"/>
        </w:numP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Do we want to make this an event that’s like attend with EJA?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Landry Guillen (Cochair)</w:t>
      </w:r>
    </w:p>
    <w:p w:rsidR="00000000" w:rsidDel="00000000" w:rsidP="00000000" w:rsidRDefault="00000000" w:rsidRPr="00000000" w14:paraId="0000005D">
      <w:pPr>
        <w:numPr>
          <w:ilvl w:val="2"/>
          <w:numId w:val="1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EAB x EJA liaisons </w:t>
      </w:r>
    </w:p>
    <w:p w:rsidR="00000000" w:rsidDel="00000000" w:rsidP="00000000" w:rsidRDefault="00000000" w:rsidRPr="00000000" w14:paraId="0000005E">
      <w:pPr>
        <w:numPr>
          <w:ilvl w:val="3"/>
          <w:numId w:val="1"/>
        </w:numP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Should they both come to every meeting? Should they alternate weeks? Etc. </w:t>
      </w:r>
    </w:p>
    <w:p w:rsidR="00000000" w:rsidDel="00000000" w:rsidP="00000000" w:rsidRDefault="00000000" w:rsidRPr="00000000" w14:paraId="0000005F">
      <w:pPr>
        <w:numPr>
          <w:ilvl w:val="4"/>
          <w:numId w:val="1"/>
        </w:numPr>
        <w:spacing w:after="120" w:before="120" w:line="240" w:lineRule="auto"/>
        <w:ind w:left="360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Alternating !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Member Report(s) 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Jwan Haddad (Campaign)</w:t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Biweekly meeting with other campaign chairs this week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Eliana Stone (Treasurer)</w:t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Waiting on authorized signer training and finishing A.S. trainings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Pamela Linares-Gutierrez (Community Affairs)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(Admin Coordinator)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Asia Juarez (Campaign Chair)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Waiting on biweekly meeting with other campaign chairs this week 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(EAB Liaison)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(HRB Liaison)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Visala Tallavarjula (Campaign Chair)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Working on course structure for EJ course creation 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Julia Park (Publicity Chair)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Updating website with board information </w:t>
      </w:r>
    </w:p>
    <w:p w:rsidR="00000000" w:rsidDel="00000000" w:rsidP="00000000" w:rsidRDefault="00000000" w:rsidRPr="00000000" w14:paraId="0000006F">
      <w:pPr>
        <w:numPr>
          <w:ilvl w:val="2"/>
          <w:numId w:val="1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Hi everyone! Please fill out this form when you get the chance so that we can update the website with this year’s board info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18"/>
          <w:szCs w:val="18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https://docs.google.com/forms/d/e/1FAIpQLSevYIMSLik_frErRDdjuuvrEobDnkRTHCg5jljc1d6PAY14GQ/viewform?usp=sf_link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Jocelyn Ortiz (Publicity Chair)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SCORE - Conference at the MCC about environmental racism in Goleta area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Hannah Lee and April Zhang (Senate liaison)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Office hours are on Hannah’s Instagram</w:t>
      </w:r>
    </w:p>
    <w:p w:rsidR="00000000" w:rsidDel="00000000" w:rsidP="00000000" w:rsidRDefault="00000000" w:rsidRPr="00000000" w14:paraId="00000075">
      <w:pPr>
        <w:numPr>
          <w:ilvl w:val="3"/>
          <w:numId w:val="1"/>
        </w:numP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hstankiewicz@as.ucsb.edu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Group Project Report (s)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ACCEPTANCE of ACTION SUMMARY/MINUTES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Approval of our Action Summary/Minutes from: 9/28/2021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:Jocelyn Ortiz / Asia Juarez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: </w:t>
      </w:r>
      <w:hyperlink r:id="rId13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Eliana Stone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/ Visala Tallavarjula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Canva Pro! For publicity so they can make their graphics!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ind w:left="720"/>
        <w:rPr>
          <w:rFonts w:ascii="Times New Roman" w:cs="Times New Roman" w:eastAsia="Times New Roman" w:hAnsi="Times New Roman"/>
          <w:b w:val="1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F-1 Old Business: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ind w:left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ind w:left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ind w:left="72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F-2 New Business: </w:t>
      </w:r>
    </w:p>
    <w:p w:rsidR="00000000" w:rsidDel="00000000" w:rsidP="00000000" w:rsidRDefault="00000000" w:rsidRPr="00000000" w14:paraId="00000091">
      <w:pPr>
        <w:spacing w:line="240" w:lineRule="auto"/>
        <w:ind w:left="72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ind w:firstLine="720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A) 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: Landry/Eliana</w:t>
      </w:r>
    </w:p>
    <w:p w:rsidR="00000000" w:rsidDel="00000000" w:rsidP="00000000" w:rsidRDefault="00000000" w:rsidRPr="00000000" w14:paraId="00000093">
      <w:pPr>
        <w:spacing w:line="360" w:lineRule="auto"/>
        <w:ind w:left="720" w:firstLine="0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Motion to allocate $120 for EJA Canva account for the entire year</w:t>
      </w:r>
    </w:p>
    <w:p w:rsidR="00000000" w:rsidDel="00000000" w:rsidP="00000000" w:rsidRDefault="00000000" w:rsidRPr="00000000" w14:paraId="00000094">
      <w:pPr>
        <w:spacing w:line="360" w:lineRule="auto"/>
        <w:ind w:firstLine="720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: Consent</w:t>
      </w:r>
    </w:p>
    <w:p w:rsidR="00000000" w:rsidDel="00000000" w:rsidP="00000000" w:rsidRDefault="00000000" w:rsidRPr="00000000" w14:paraId="00000095">
      <w:pPr>
        <w:spacing w:line="360" w:lineRule="auto"/>
        <w:ind w:firstLine="720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ind w:firstLine="720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MOTION/SECOND: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Jocelyn/Visala</w:t>
      </w:r>
    </w:p>
    <w:p w:rsidR="00000000" w:rsidDel="00000000" w:rsidP="00000000" w:rsidRDefault="00000000" w:rsidRPr="00000000" w14:paraId="00000097">
      <w:pPr>
        <w:spacing w:line="360" w:lineRule="auto"/>
        <w:ind w:firstLine="720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Motion Language: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Motion language: motion to allocate $200 for AS publications for Fall, Spring, and winter</w:t>
      </w:r>
    </w:p>
    <w:p w:rsidR="00000000" w:rsidDel="00000000" w:rsidP="00000000" w:rsidRDefault="00000000" w:rsidRPr="00000000" w14:paraId="00000098">
      <w:pPr>
        <w:spacing w:line="360" w:lineRule="auto"/>
        <w:ind w:firstLine="720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ACTION: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ind w:firstLine="720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EJA budget will be reported on next week!</w:t>
      </w:r>
    </w:p>
    <w:p w:rsidR="00000000" w:rsidDel="00000000" w:rsidP="00000000" w:rsidRDefault="00000000" w:rsidRPr="00000000" w14:paraId="0000009E">
      <w:pPr>
        <w:spacing w:line="240" w:lineRule="auto"/>
        <w:ind w:left="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ind w:left="360"/>
        <w:rPr>
          <w:rFonts w:ascii="Times New Roman" w:cs="Times New Roman" w:eastAsia="Times New Roman" w:hAnsi="Times New Roman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ind w:left="360"/>
        <w:rPr>
          <w:rFonts w:ascii="Times New Roman" w:cs="Times New Roman" w:eastAsia="Times New Roman" w:hAnsi="Times New Roman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ind w:left="720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: Landry/Eliana</w:t>
      </w:r>
    </w:p>
    <w:p w:rsidR="00000000" w:rsidDel="00000000" w:rsidP="00000000" w:rsidRDefault="00000000" w:rsidRPr="00000000" w14:paraId="000000A3">
      <w:pPr>
        <w:spacing w:line="240" w:lineRule="auto"/>
        <w:ind w:left="720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Motion Language: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Motion to adjourn meeting at 6:43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ind w:left="720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: Consent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cc.sa.ucsb.edu/system/files/images/MCC_ConsciousConversations_FoodJustice_1080x1350_fulltext-v2.pdf" TargetMode="External"/><Relationship Id="rId10" Type="http://schemas.openxmlformats.org/officeDocument/2006/relationships/hyperlink" Target="http://www.poisoningparadise.com/" TargetMode="External"/><Relationship Id="rId13" Type="http://schemas.openxmlformats.org/officeDocument/2006/relationships/hyperlink" Target="mailto:elianastone@ucsb.edu" TargetMode="External"/><Relationship Id="rId12" Type="http://schemas.openxmlformats.org/officeDocument/2006/relationships/hyperlink" Target="https://docs.google.com/forms/d/e/1FAIpQLSevYIMSLik_frErRDdjuuvrEobDnkRTHCg5jljc1d6PAY14GQ/viewform?usp=sf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prootedandrising.org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h.lee@as.ucsb.edu" TargetMode="External"/><Relationship Id="rId8" Type="http://schemas.openxmlformats.org/officeDocument/2006/relationships/hyperlink" Target="https://www.instagram.com/scecberkel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