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-10784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9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Wednesday, March 2nd, 2022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 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Nimisha Prasad 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5:01PM by Vincent Ton, Chair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920"/>
        <w:gridCol w:w="2535"/>
        <w:tblGridChange w:id="0">
          <w:tblGrid>
            <w:gridCol w:w="1673"/>
            <w:gridCol w:w="2976"/>
            <w:gridCol w:w="1920"/>
            <w:gridCol w:w="2535"/>
          </w:tblGrid>
        </w:tblGridChange>
      </w:tblGrid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Vincent 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Omkar Hanamsagar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Risa Mori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Quyen Le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 Civil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Emily Nguyen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AJ Vercueil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Arrived Late (5:07PM)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Kayla Kressin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Nimisha Prasad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Mikey Ross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Jaymes Trevisan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Guest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mentioned.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applicable</w:t>
      </w:r>
    </w:p>
    <w:p w:rsidR="00000000" w:rsidDel="00000000" w:rsidP="00000000" w:rsidRDefault="00000000" w:rsidRPr="00000000" w14:paraId="00000057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Spring Speaker Series 2022 Programming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announced that Stacey Eymann and Jeremy Schneider are currently the only confirmed speakers for the Spring Speaker Series.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requested David Civil to schedule a meeting with Maria Brito to get a feel of what her presentation would entail and assess whether it is a good fit for the Spring Speaker Series.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Quarterly A.S. Senate Update </w:t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CFF needs to report to A.S. what it does as an organization. </w:t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4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be reported to A.S. Senate by Vincent Ton.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confirmed that around $77,000 in grants are awarded to students as a result of attending CFF Quarterly Grant Workshops. 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added CFF’s collaboration with other campus organizations.</w:t>
      </w:r>
    </w:p>
    <w:p w:rsidR="00000000" w:rsidDel="00000000" w:rsidP="00000000" w:rsidRDefault="00000000" w:rsidRPr="00000000" w14:paraId="00000066">
      <w:pPr>
        <w:pageBreakBefore w:val="0"/>
        <w:ind w:left="0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Spring 2022 Quarter Plans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 Grant Workshops will be held during Week 3 with all Board Members and Peer Advisors required to present at least 2 workshops.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registration link will go live on Wednesday, April 6th 2022 during Week 2.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Speaker Series is scheduled for Week 2 through Week 8.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Recruitment for the 2022-23 Academic Year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Board Members need to notify Kelsey Thibdeau of their plan to continue with the Board by March 18th.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position vacancies will be promoted on social media and through the CFF website during Week 2 of Spring Quarter.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Interviews for Board openings will be held during Week 6-7 tentatively.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Board needs to be finalized by Week 9.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needs to finalize the Book Giveaway by Week 3 and books will be given away during Weeks 8 through Week 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108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Transition to 2022-23 Academic Year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Board Members need to notify Kelsey Thibdeau of their plan to continue with the Board by March 18th.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announced that the A.S. Legal Code review will begin in April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Peer Advising Update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0" w:before="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assigned Board Members to Peer Advising Sessions.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Assignments from the Internal Vice Chair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 reviewed responses from the Google Forms. 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Most Board Members had a positive experience. </w:t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Currently, we may need outside recruitment for the Networking Officer and Digital Media Officer positions.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8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8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David Civil / Risa Mori</w:t>
      </w:r>
    </w:p>
    <w:p w:rsidR="00000000" w:rsidDel="00000000" w:rsidP="00000000" w:rsidRDefault="00000000" w:rsidRPr="00000000" w14:paraId="0000008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this meeting at 5:26PM.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 to CONSENT</w:t>
      </w:r>
    </w:p>
    <w:sectPr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9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ubrmW8jFf1sV+zFRPAYUWaZFJg==">AMUW2mUejQXToHMe1c9ijwehjjl2gDh5w+4b2KcRftK7U4mKiam307NMSCGXNLRBWsh0ok1Axh4SJ7ZKmAua1jgil8CxzWO8i1R1lDWF1rE03F142a4KNp8=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