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COMMUNITY FINANCIAL FUND (CFF) MINUTES </w:t>
      </w:r>
      <w:r w:rsidDel="00000000" w:rsidR="00000000" w:rsidRPr="00000000">
        <w:drawing>
          <wp:anchor allowOverlap="1" behindDoc="0" distB="0" distT="0" distL="114300" distR="114300" hidden="0" layoutInCell="1" locked="0" relativeHeight="0" simplePos="0">
            <wp:simplePos x="0" y="0"/>
            <wp:positionH relativeFrom="column">
              <wp:posOffset>-10780</wp:posOffset>
            </wp:positionH>
            <wp:positionV relativeFrom="paragraph">
              <wp:posOffset>257</wp:posOffset>
            </wp:positionV>
            <wp:extent cx="862965" cy="928370"/>
            <wp:effectExtent b="0" l="0" r="0" t="0"/>
            <wp:wrapSquare wrapText="bothSides" distB="0" distT="0" distL="114300" distR="114300"/>
            <wp:docPr descr="A picture containing text, book&#10;&#10;Description automatically generated" id="12" name="image1.png"/>
            <a:graphic>
              <a:graphicData uri="http://schemas.openxmlformats.org/drawingml/2006/picture">
                <pic:pic>
                  <pic:nvPicPr>
                    <pic:cNvPr descr="A picture containing text, book&#10;&#10;Description automatically generated" id="0" name="image1.png"/>
                    <pic:cNvPicPr preferRelativeResize="0"/>
                  </pic:nvPicPr>
                  <pic:blipFill>
                    <a:blip r:embed="rId7"/>
                    <a:srcRect b="0" l="0" r="0" t="0"/>
                    <a:stretch>
                      <a:fillRect/>
                    </a:stretch>
                  </pic:blipFill>
                  <pic:spPr>
                    <a:xfrm>
                      <a:off x="0" y="0"/>
                      <a:ext cx="862965" cy="928370"/>
                    </a:xfrm>
                    <a:prstGeom prst="rect"/>
                    <a:ln/>
                  </pic:spPr>
                </pic:pic>
              </a:graphicData>
            </a:graphic>
          </wp:anchor>
        </w:drawing>
      </w:r>
    </w:p>
    <w:p w:rsidR="00000000" w:rsidDel="00000000" w:rsidP="00000000" w:rsidRDefault="00000000" w:rsidRPr="00000000" w14:paraId="00000002">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Associated Students </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Wednesday, April 19th, 2022</w:t>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Remote Zoom Meeting   </w:t>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Minutes/Actions Recorded By:</w:t>
      </w:r>
      <w:r w:rsidDel="00000000" w:rsidR="00000000" w:rsidRPr="00000000">
        <w:rPr>
          <w:rFonts w:ascii="Times New Roman" w:cs="Times New Roman" w:eastAsia="Times New Roman" w:hAnsi="Times New Roman"/>
          <w:rtl w:val="0"/>
        </w:rPr>
        <w:t xml:space="preserve"> Nimisha Prasad  </w:t>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Call to Order:</w:t>
      </w:r>
      <w:r w:rsidDel="00000000" w:rsidR="00000000" w:rsidRPr="00000000">
        <w:rPr>
          <w:rFonts w:ascii="Times New Roman" w:cs="Times New Roman" w:eastAsia="Times New Roman" w:hAnsi="Times New Roman"/>
          <w:u w:val="single"/>
          <w:rtl w:val="0"/>
        </w:rPr>
        <w:t xml:space="preserve"> 2:02 PM by Vincent Ton, Chair </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 BUSINESS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Roll Call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104.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3"/>
        <w:gridCol w:w="2976"/>
        <w:gridCol w:w="1920"/>
        <w:gridCol w:w="2535"/>
        <w:tblGridChange w:id="0">
          <w:tblGrid>
            <w:gridCol w:w="1673"/>
            <w:gridCol w:w="2976"/>
            <w:gridCol w:w="1920"/>
            <w:gridCol w:w="2535"/>
          </w:tblGrid>
        </w:tblGridChange>
      </w:tblGrid>
      <w:tr>
        <w:trPr>
          <w:cantSplit w:val="0"/>
          <w:trHeight w:val="636" w:hRule="atLeast"/>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r w:rsidDel="00000000" w:rsidR="00000000" w:rsidRPr="00000000">
              <w:rPr>
                <w:rtl w:val="0"/>
              </w:rPr>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r>
      <w:tr>
        <w:trPr>
          <w:cantSplit w:val="0"/>
          <w:trHeight w:val="126" w:hRule="atLeast"/>
          <w:tblHeader w:val="0"/>
        </w:trPr>
        <w:tc>
          <w:tcPr>
            <w:shd w:fill="e7e6e6"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Vincent Ton</w:t>
            </w: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Omkar Hanamsagar</w:t>
            </w:r>
          </w:p>
        </w:tc>
        <w:tc>
          <w:tcPr/>
          <w:p w:rsidR="00000000" w:rsidDel="00000000" w:rsidP="00000000" w:rsidRDefault="00000000" w:rsidRPr="00000000" w14:paraId="000000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cantSplit w:val="0"/>
          <w:trHeight w:val="126" w:hRule="atLeast"/>
          <w:tblHeader w:val="0"/>
        </w:trPr>
        <w:tc>
          <w:tcPr>
            <w:shd w:fill="e7e6e6"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Risa Mori</w:t>
            </w:r>
            <w:r w:rsidDel="00000000" w:rsidR="00000000" w:rsidRPr="00000000">
              <w:rPr>
                <w:rtl w:val="0"/>
              </w:rPr>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Quyen Le</w:t>
            </w:r>
          </w:p>
        </w:tc>
        <w:tc>
          <w:tcPr/>
          <w:p w:rsidR="00000000" w:rsidDel="00000000" w:rsidP="00000000" w:rsidRDefault="00000000" w:rsidRPr="00000000" w14:paraId="000000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cantSplit w:val="0"/>
          <w:trHeight w:val="225" w:hRule="atLeast"/>
          <w:tblHeader w:val="0"/>
        </w:trPr>
        <w:tc>
          <w:tcPr>
            <w:shd w:fill="e7e6e6"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David Civil</w:t>
            </w:r>
            <w:r w:rsidDel="00000000" w:rsidR="00000000" w:rsidRPr="00000000">
              <w:rPr>
                <w:rtl w:val="0"/>
              </w:rPr>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Emily Nguyen</w:t>
            </w:r>
          </w:p>
        </w:tc>
        <w:tc>
          <w:tcPr/>
          <w:p w:rsidR="00000000" w:rsidDel="00000000" w:rsidP="00000000" w:rsidRDefault="00000000" w:rsidRPr="00000000" w14:paraId="00000028">
            <w:pPr>
              <w:tabs>
                <w:tab w:val="left" w:pos="764"/>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Absent (Excused)</w:t>
            </w:r>
          </w:p>
        </w:tc>
      </w:tr>
      <w:tr>
        <w:trPr>
          <w:cantSplit w:val="0"/>
          <w:trHeight w:val="126" w:hRule="atLeast"/>
          <w:tblHeader w:val="0"/>
        </w:trPr>
        <w:tc>
          <w:tcPr>
            <w:shd w:fill="e7e6e6"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AJ Vercueil</w:t>
            </w: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76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Absent (Excused)</w:t>
            </w:r>
            <w:r w:rsidDel="00000000" w:rsidR="00000000" w:rsidRPr="00000000">
              <w:rPr>
                <w:rtl w:val="0"/>
              </w:rPr>
            </w:r>
          </w:p>
        </w:tc>
        <w:tc>
          <w:tcPr>
            <w:shd w:fill="e7e6e6" w:val="clear"/>
          </w:tcPr>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Kayla Kressin</w:t>
            </w:r>
          </w:p>
        </w:tc>
        <w:tc>
          <w:tcPr/>
          <w:p w:rsidR="00000000" w:rsidDel="00000000" w:rsidP="00000000" w:rsidRDefault="00000000" w:rsidRPr="00000000" w14:paraId="0000002C">
            <w:pPr>
              <w:tabs>
                <w:tab w:val="left" w:pos="764"/>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Absent (Excused)</w:t>
            </w:r>
          </w:p>
        </w:tc>
      </w:tr>
      <w:tr>
        <w:trPr>
          <w:cantSplit w:val="0"/>
          <w:trHeight w:val="126" w:hRule="atLeast"/>
          <w:tblHeader w:val="0"/>
        </w:trPr>
        <w:tc>
          <w:tcPr>
            <w:shd w:fill="e7e6e6"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Nimisha Prasad</w:t>
            </w: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Kelsey Thibdeau</w:t>
            </w:r>
          </w:p>
        </w:tc>
        <w:tc>
          <w:tcPr/>
          <w:p w:rsidR="00000000" w:rsidDel="00000000" w:rsidP="00000000" w:rsidRDefault="00000000" w:rsidRPr="00000000" w14:paraId="00000030">
            <w:pPr>
              <w:tabs>
                <w:tab w:val="left" w:pos="764"/>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Absent (Excused)</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Excused Absences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BOARD votes to accept the excused absences of AJ VERCUEIL, EMILY NGUYEN, KAYLA KRESSIN, and KELSEY THIBDEAU.</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Proxies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 mentioned.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Special Guest</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mentioned.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FORUM</w:t>
      </w:r>
    </w:p>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EXTERNAL REPORTS</w:t>
      </w:r>
    </w:p>
    <w:p w:rsidR="00000000" w:rsidDel="00000000" w:rsidP="00000000" w:rsidRDefault="00000000" w:rsidRPr="00000000" w14:paraId="0000004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applicable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ACCEPTANCE of AGENDA/CHANGES to AGENDA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 ITEMS </w:t>
      </w:r>
    </w:p>
    <w:p w:rsidR="00000000" w:rsidDel="00000000" w:rsidP="00000000" w:rsidRDefault="00000000" w:rsidRPr="00000000" w14:paraId="0000004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 ITEMS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MOTION/SECOND:</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Vincent Ton via </w:t>
      </w:r>
      <w:hyperlink r:id="rId8">
        <w:r w:rsidDel="00000000" w:rsidR="00000000" w:rsidRPr="00000000">
          <w:rPr>
            <w:rFonts w:ascii="Times New Roman" w:cs="Times New Roman" w:eastAsia="Times New Roman" w:hAnsi="Times New Roman"/>
            <w:color w:val="1155cc"/>
            <w:u w:val="single"/>
            <w:rtl w:val="0"/>
          </w:rPr>
          <w:t xml:space="preserve">Email Vote</w:t>
        </w:r>
      </w:hyperlink>
      <w:r w:rsidDel="00000000" w:rsidR="00000000" w:rsidRPr="00000000">
        <w:rPr>
          <w:rtl w:val="0"/>
        </w:rPr>
      </w:r>
    </w:p>
    <w:p w:rsidR="00000000" w:rsidDel="00000000" w:rsidP="00000000" w:rsidRDefault="00000000" w:rsidRPr="00000000" w14:paraId="00000053">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Motion Language</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Motion to spend $2,000 from Special Projects Budget for 2022 Spring Speaker Series DoorDash gift cards. </w:t>
      </w:r>
    </w:p>
    <w:p w:rsidR="00000000" w:rsidDel="00000000" w:rsidP="00000000" w:rsidRDefault="00000000" w:rsidRPr="00000000" w14:paraId="00000054">
      <w:pPr>
        <w:ind w:left="1440"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ACTION:</w:t>
      </w:r>
      <w:r w:rsidDel="00000000" w:rsidR="00000000" w:rsidRPr="00000000">
        <w:rPr>
          <w:rFonts w:ascii="Times New Roman" w:cs="Times New Roman" w:eastAsia="Times New Roman" w:hAnsi="Times New Roman"/>
          <w:rtl w:val="0"/>
        </w:rPr>
        <w:t xml:space="preserve"> Vote 8-0 to CONSENT</w:t>
      </w:r>
      <w:r w:rsidDel="00000000" w:rsidR="00000000" w:rsidRPr="00000000">
        <w:rPr>
          <w:rtl w:val="0"/>
        </w:rPr>
      </w:r>
    </w:p>
    <w:p w:rsidR="00000000" w:rsidDel="00000000" w:rsidP="00000000" w:rsidRDefault="00000000" w:rsidRPr="00000000" w14:paraId="00000055">
      <w:pPr>
        <w:ind w:left="1440" w:firstLine="0"/>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56">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MOTION/SECOND:</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David Civil / Risa Mori</w:t>
      </w:r>
    </w:p>
    <w:p w:rsidR="00000000" w:rsidDel="00000000" w:rsidP="00000000" w:rsidRDefault="00000000" w:rsidRPr="00000000" w14:paraId="00000057">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Motion Language</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Motion to approve allocation of $115 from Printing to for tabling materials.</w:t>
      </w:r>
    </w:p>
    <w:p w:rsidR="00000000" w:rsidDel="00000000" w:rsidP="00000000" w:rsidRDefault="00000000" w:rsidRPr="00000000" w14:paraId="00000058">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ACTION:</w:t>
      </w:r>
      <w:r w:rsidDel="00000000" w:rsidR="00000000" w:rsidRPr="00000000">
        <w:rPr>
          <w:rFonts w:ascii="Times New Roman" w:cs="Times New Roman" w:eastAsia="Times New Roman" w:hAnsi="Times New Roman"/>
          <w:rtl w:val="0"/>
        </w:rPr>
        <w:t xml:space="preserve"> Vote 5-0 to CONSENT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MOTION/SECOND:</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David Civil/Risa Mori</w:t>
      </w:r>
    </w:p>
    <w:p w:rsidR="00000000" w:rsidDel="00000000" w:rsidP="00000000" w:rsidRDefault="00000000" w:rsidRPr="00000000" w14:paraId="0000005B">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Motion Language</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Motion to approve allocation of $100 from Special Projects for book samples for CFF Book Project.</w:t>
      </w:r>
    </w:p>
    <w:p w:rsidR="00000000" w:rsidDel="00000000" w:rsidP="00000000" w:rsidRDefault="00000000" w:rsidRPr="00000000" w14:paraId="0000005C">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ACTION:</w:t>
      </w:r>
      <w:r w:rsidDel="00000000" w:rsidR="00000000" w:rsidRPr="00000000">
        <w:rPr>
          <w:rFonts w:ascii="Times New Roman" w:cs="Times New Roman" w:eastAsia="Times New Roman" w:hAnsi="Times New Roman"/>
          <w:rtl w:val="0"/>
        </w:rPr>
        <w:t xml:space="preserve"> Vote 5-0 to CONSENT</w:t>
      </w:r>
    </w:p>
    <w:p w:rsidR="00000000" w:rsidDel="00000000" w:rsidP="00000000" w:rsidRDefault="00000000" w:rsidRPr="00000000" w14:paraId="0000005D">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 ITEMS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Spring 2022 Grant Workshops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1"/>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congratulated the Board for doing an amazing job for the Spring 2022 Grant Workshops.</w:t>
      </w:r>
      <w:r w:rsidDel="00000000" w:rsidR="00000000" w:rsidRPr="00000000">
        <w:rPr>
          <w:rtl w:val="0"/>
        </w:rPr>
      </w:r>
    </w:p>
    <w:p w:rsidR="00000000" w:rsidDel="00000000" w:rsidP="00000000" w:rsidRDefault="00000000" w:rsidRPr="00000000" w14:paraId="00000063">
      <w:pPr>
        <w:keepNext w:val="0"/>
        <w:keepLines w:val="1"/>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elaborated that the best feedback was given for this round of Workshops. </w:t>
      </w:r>
      <w:r w:rsidDel="00000000" w:rsidR="00000000" w:rsidRPr="00000000">
        <w:rPr>
          <w:rtl w:val="0"/>
        </w:rPr>
      </w:r>
    </w:p>
    <w:p w:rsidR="00000000" w:rsidDel="00000000" w:rsidP="00000000" w:rsidRDefault="00000000" w:rsidRPr="00000000" w14:paraId="00000064">
      <w:pPr>
        <w:keepLines w:val="1"/>
        <w:widowControl w:val="1"/>
        <w:numPr>
          <w:ilvl w:val="1"/>
          <w:numId w:val="9"/>
        </w:numPr>
        <w:spacing w:after="0" w:line="240" w:lineRule="auto"/>
        <w:ind w:left="18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Vincent Ton reviewed that statistics for the Spring 2022 Grant Workshop. </w:t>
      </w:r>
    </w:p>
    <w:p w:rsidR="00000000" w:rsidDel="00000000" w:rsidP="00000000" w:rsidRDefault="00000000" w:rsidRPr="00000000" w14:paraId="00000065">
      <w:pPr>
        <w:keepLines w:val="1"/>
        <w:widowControl w:val="1"/>
        <w:numPr>
          <w:ilvl w:val="2"/>
          <w:numId w:val="9"/>
        </w:numPr>
        <w:spacing w:after="0" w:line="240" w:lineRule="auto"/>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student joined the Workshop for the last 10 minutes and took the quiz, and for fairness for all students Vincent Ton explained to the student that they are not eligible for the $200 Grant as they did not meet the criteria of attending the entire workshop. </w:t>
      </w:r>
    </w:p>
    <w:p w:rsidR="00000000" w:rsidDel="00000000" w:rsidP="00000000" w:rsidRDefault="00000000" w:rsidRPr="00000000" w14:paraId="00000066">
      <w:pPr>
        <w:keepLines w:val="1"/>
        <w:widowControl w:val="1"/>
        <w:numPr>
          <w:ilvl w:val="2"/>
          <w:numId w:val="9"/>
        </w:numPr>
        <w:spacing w:after="0" w:line="240" w:lineRule="auto"/>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Only one student failed the quiz. </w:t>
      </w:r>
      <w:r w:rsidDel="00000000" w:rsidR="00000000" w:rsidRPr="00000000">
        <w:rPr>
          <w:rtl w:val="0"/>
        </w:rPr>
      </w:r>
    </w:p>
    <w:p w:rsidR="00000000" w:rsidDel="00000000" w:rsidP="00000000" w:rsidRDefault="00000000" w:rsidRPr="00000000" w14:paraId="00000067">
      <w:pPr>
        <w:keepLines w:val="1"/>
        <w:widowControl w:val="1"/>
        <w:numPr>
          <w:ilvl w:val="1"/>
          <w:numId w:val="9"/>
        </w:numPr>
        <w:spacing w:after="240" w:before="0" w:line="240" w:lineRule="auto"/>
        <w:ind w:left="1800" w:hanging="360"/>
        <w:rPr/>
      </w:pPr>
      <w:r w:rsidDel="00000000" w:rsidR="00000000" w:rsidRPr="00000000">
        <w:rPr>
          <w:rFonts w:ascii="Times New Roman" w:cs="Times New Roman" w:eastAsia="Times New Roman" w:hAnsi="Times New Roman"/>
          <w:rtl w:val="0"/>
        </w:rPr>
        <w:t xml:space="preserve">Omkar Hanamsagar will compile a summary memo based on the Post-Workshop Survey responses. </w:t>
      </w:r>
    </w:p>
    <w:p w:rsidR="00000000" w:rsidDel="00000000" w:rsidP="00000000" w:rsidRDefault="00000000" w:rsidRPr="00000000" w14:paraId="00000068">
      <w:pPr>
        <w:keepLines w:val="1"/>
        <w:widowControl w:val="1"/>
        <w:numPr>
          <w:ilvl w:val="1"/>
          <w:numId w:val="9"/>
        </w:numPr>
        <w:spacing w:after="240" w:before="0" w:line="240" w:lineRule="auto"/>
        <w:ind w:left="1800" w:hanging="360"/>
        <w:rPr/>
      </w:pPr>
      <w:r w:rsidDel="00000000" w:rsidR="00000000" w:rsidRPr="00000000">
        <w:rPr>
          <w:rFonts w:ascii="Times New Roman" w:cs="Times New Roman" w:eastAsia="Times New Roman" w:hAnsi="Times New Roman"/>
          <w:rtl w:val="0"/>
        </w:rPr>
        <w:t xml:space="preserve">Vincent Ton proposed potential revisions to the Grant Workshop Presentation for the 2022-2023 Academic Year. </w:t>
      </w:r>
    </w:p>
    <w:p w:rsidR="00000000" w:rsidDel="00000000" w:rsidP="00000000" w:rsidRDefault="00000000" w:rsidRPr="00000000" w14:paraId="00000069">
      <w:pPr>
        <w:numPr>
          <w:ilvl w:val="2"/>
          <w:numId w:val="9"/>
        </w:numPr>
        <w:spacing w:after="240" w:before="0" w:line="240" w:lineRule="auto"/>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Major revision to the Investment Section based on the Jeremy Schneider presentation. </w:t>
      </w:r>
    </w:p>
    <w:p w:rsidR="00000000" w:rsidDel="00000000" w:rsidP="00000000" w:rsidRDefault="00000000" w:rsidRPr="00000000" w14:paraId="0000006A">
      <w:pPr>
        <w:numPr>
          <w:ilvl w:val="2"/>
          <w:numId w:val="9"/>
        </w:numPr>
        <w:spacing w:after="240" w:before="0" w:line="276" w:lineRule="auto"/>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Potential revision to the Taxes section to add additional information and resources about relevant tax forms. </w:t>
      </w:r>
    </w:p>
    <w:p w:rsidR="00000000" w:rsidDel="00000000" w:rsidP="00000000" w:rsidRDefault="00000000" w:rsidRPr="00000000" w14:paraId="0000006B">
      <w:pPr>
        <w:numPr>
          <w:ilvl w:val="3"/>
          <w:numId w:val="9"/>
        </w:numPr>
        <w:spacing w:after="240" w:before="0" w:line="276" w:lineRule="auto"/>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 on filing resources such as H&amp;R Block and TurboTax. </w:t>
      </w:r>
    </w:p>
    <w:p w:rsidR="00000000" w:rsidDel="00000000" w:rsidP="00000000" w:rsidRDefault="00000000" w:rsidRPr="00000000" w14:paraId="0000006C">
      <w:pPr>
        <w:numPr>
          <w:ilvl w:val="1"/>
          <w:numId w:val="9"/>
        </w:numPr>
        <w:spacing w:after="240" w:before="0" w:line="276" w:lineRule="auto"/>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informed the Board that all members will be required to grade 43-45 essays based on his assignment to each board member. </w:t>
      </w:r>
    </w:p>
    <w:p w:rsidR="00000000" w:rsidDel="00000000" w:rsidP="00000000" w:rsidRDefault="00000000" w:rsidRPr="00000000" w14:paraId="0000006D">
      <w:pPr>
        <w:pageBreakBefore w:val="0"/>
        <w:ind w:left="72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Spring Speaker Series 2022</w:t>
      </w:r>
    </w:p>
    <w:p w:rsidR="00000000" w:rsidDel="00000000" w:rsidP="00000000" w:rsidRDefault="00000000" w:rsidRPr="00000000" w14:paraId="0000006E">
      <w:pPr>
        <w:numPr>
          <w:ilvl w:val="0"/>
          <w:numId w:val="8"/>
        </w:numPr>
        <w:spacing w:after="0" w:before="240" w:line="276" w:lineRule="auto"/>
        <w:ind w:left="2160" w:hanging="360"/>
        <w:rPr>
          <w:rFonts w:ascii="Arial" w:cs="Arial" w:eastAsia="Arial" w:hAnsi="Arial"/>
        </w:rPr>
      </w:pPr>
      <w:r w:rsidDel="00000000" w:rsidR="00000000" w:rsidRPr="00000000">
        <w:rPr>
          <w:rFonts w:ascii="Times New Roman" w:cs="Times New Roman" w:eastAsia="Times New Roman" w:hAnsi="Times New Roman"/>
          <w:rtl w:val="0"/>
        </w:rPr>
        <w:t xml:space="preserve">Vincent Ton announced the new confirmed speaker for the Spring Speaker Series: </w:t>
      </w:r>
    </w:p>
    <w:p w:rsidR="00000000" w:rsidDel="00000000" w:rsidP="00000000" w:rsidRDefault="00000000" w:rsidRPr="00000000" w14:paraId="0000006F">
      <w:pPr>
        <w:numPr>
          <w:ilvl w:val="1"/>
          <w:numId w:val="8"/>
        </w:numPr>
        <w:spacing w:after="0" w:before="240" w:line="276" w:lineRule="auto"/>
        <w:ind w:left="2880" w:hanging="360"/>
        <w:rPr>
          <w:rFonts w:ascii="Arial" w:cs="Arial" w:eastAsia="Arial" w:hAnsi="Arial"/>
        </w:rPr>
      </w:pPr>
      <w:r w:rsidDel="00000000" w:rsidR="00000000" w:rsidRPr="00000000">
        <w:rPr>
          <w:rFonts w:ascii="Times New Roman" w:cs="Times New Roman" w:eastAsia="Times New Roman" w:hAnsi="Times New Roman"/>
          <w:rtl w:val="0"/>
        </w:rPr>
        <w:t xml:space="preserve">Kiersten and Julien Saunders who will speak on side hustles and student entrepreneurship and brand building during Week 8 on Tuesday, May 17th or Thursday, May 19th at 5:00PM. </w:t>
      </w:r>
      <w:r w:rsidDel="00000000" w:rsidR="00000000" w:rsidRPr="00000000">
        <w:rPr>
          <w:rtl w:val="0"/>
        </w:rPr>
      </w:r>
    </w:p>
    <w:p w:rsidR="00000000" w:rsidDel="00000000" w:rsidP="00000000" w:rsidRDefault="00000000" w:rsidRPr="00000000" w14:paraId="00000070">
      <w:pPr>
        <w:numPr>
          <w:ilvl w:val="0"/>
          <w:numId w:val="8"/>
        </w:numPr>
        <w:spacing w:after="0" w:before="0" w:line="276" w:lineRule="auto"/>
        <w:ind w:left="2160" w:hanging="360"/>
        <w:rPr>
          <w:rFonts w:ascii="Arial" w:cs="Arial" w:eastAsia="Arial" w:hAnsi="Arial"/>
        </w:rPr>
      </w:pPr>
      <w:r w:rsidDel="00000000" w:rsidR="00000000" w:rsidRPr="00000000">
        <w:rPr>
          <w:rFonts w:ascii="Times New Roman" w:cs="Times New Roman" w:eastAsia="Times New Roman" w:hAnsi="Times New Roman"/>
          <w:rtl w:val="0"/>
        </w:rPr>
        <w:t xml:space="preserve">Kiersten and Julien Saunders will also be giving free copies of their book, </w:t>
      </w:r>
      <w:r w:rsidDel="00000000" w:rsidR="00000000" w:rsidRPr="00000000">
        <w:rPr>
          <w:rFonts w:ascii="Times New Roman" w:cs="Times New Roman" w:eastAsia="Times New Roman" w:hAnsi="Times New Roman"/>
          <w:i w:val="1"/>
          <w:rtl w:val="0"/>
        </w:rPr>
        <w:t xml:space="preserve">Cashing Out: Win the Wealth Game by Walking Away</w:t>
      </w:r>
      <w:r w:rsidDel="00000000" w:rsidR="00000000" w:rsidRPr="00000000">
        <w:rPr>
          <w:rFonts w:ascii="Times New Roman" w:cs="Times New Roman" w:eastAsia="Times New Roman" w:hAnsi="Times New Roman"/>
          <w:rtl w:val="0"/>
        </w:rPr>
        <w:t xml:space="preserve"> for students who attend the event. </w:t>
      </w:r>
    </w:p>
    <w:p w:rsidR="00000000" w:rsidDel="00000000" w:rsidP="00000000" w:rsidRDefault="00000000" w:rsidRPr="00000000" w14:paraId="00000071">
      <w:pPr>
        <w:numPr>
          <w:ilvl w:val="0"/>
          <w:numId w:val="8"/>
        </w:numPr>
        <w:spacing w:after="0" w:before="0" w:line="276" w:lineRule="auto"/>
        <w:ind w:left="2160" w:hanging="360"/>
        <w:rPr>
          <w:rFonts w:ascii="Arial" w:cs="Arial" w:eastAsia="Arial" w:hAnsi="Arial"/>
        </w:rPr>
      </w:pPr>
      <w:r w:rsidDel="00000000" w:rsidR="00000000" w:rsidRPr="00000000">
        <w:rPr>
          <w:rFonts w:ascii="Times New Roman" w:cs="Times New Roman" w:eastAsia="Times New Roman" w:hAnsi="Times New Roman"/>
          <w:rtl w:val="0"/>
        </w:rPr>
        <w:t xml:space="preserve">The DoorDash gift card item was conducted and approved via email vote. </w:t>
      </w:r>
      <w:r w:rsidDel="00000000" w:rsidR="00000000" w:rsidRPr="00000000">
        <w:rPr>
          <w:rtl w:val="0"/>
        </w:rPr>
      </w:r>
    </w:p>
    <w:p w:rsidR="00000000" w:rsidDel="00000000" w:rsidP="00000000" w:rsidRDefault="00000000" w:rsidRPr="00000000" w14:paraId="00000072">
      <w:pPr>
        <w:numPr>
          <w:ilvl w:val="0"/>
          <w:numId w:val="8"/>
        </w:numPr>
        <w:spacing w:after="0" w:before="0" w:line="27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Emily Nguyen provided her credit card to purchase the DoorDash gift cards for the Week 3 giveaway and will be reimbursed through AS. </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ffffff"/>
          <w:sz w:val="24"/>
          <w:szCs w:val="24"/>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Transition to 2022-2023 Academic Year</w:t>
      </w:r>
      <w:r w:rsidDel="00000000" w:rsidR="00000000" w:rsidRPr="00000000">
        <w:rPr>
          <w:rtl w:val="0"/>
        </w:rPr>
      </w:r>
    </w:p>
    <w:p w:rsidR="00000000" w:rsidDel="00000000" w:rsidP="00000000" w:rsidRDefault="00000000" w:rsidRPr="00000000" w14:paraId="00000075">
      <w:pPr>
        <w:numPr>
          <w:ilvl w:val="0"/>
          <w:numId w:val="11"/>
        </w:numPr>
        <w:spacing w:after="0" w:before="240" w:line="276" w:lineRule="auto"/>
        <w:ind w:left="1800" w:hanging="360"/>
        <w:rPr/>
      </w:pPr>
      <w:r w:rsidDel="00000000" w:rsidR="00000000" w:rsidRPr="00000000">
        <w:rPr>
          <w:rFonts w:ascii="Times New Roman" w:cs="Times New Roman" w:eastAsia="Times New Roman" w:hAnsi="Times New Roman"/>
          <w:rtl w:val="0"/>
        </w:rPr>
        <w:t xml:space="preserve">Vincent Ton announced that application for the openings for the 2022-2023 academic year Board recruitment is now open. </w:t>
      </w:r>
    </w:p>
    <w:p w:rsidR="00000000" w:rsidDel="00000000" w:rsidP="00000000" w:rsidRDefault="00000000" w:rsidRPr="00000000" w14:paraId="00000076">
      <w:pPr>
        <w:numPr>
          <w:ilvl w:val="0"/>
          <w:numId w:val="2"/>
        </w:numPr>
        <w:spacing w:after="0" w:before="0" w:line="276" w:lineRule="auto"/>
        <w:ind w:left="1800" w:hanging="360"/>
        <w:rPr/>
      </w:pPr>
      <w:r w:rsidDel="00000000" w:rsidR="00000000" w:rsidRPr="00000000">
        <w:rPr>
          <w:rFonts w:ascii="Times New Roman" w:cs="Times New Roman" w:eastAsia="Times New Roman" w:hAnsi="Times New Roman"/>
          <w:rtl w:val="0"/>
        </w:rPr>
        <w:t xml:space="preserve">Vincent Ton informed the Board that we currently have one application for interest in the Peer Advising and Information Officer positions. </w:t>
      </w:r>
      <w:r w:rsidDel="00000000" w:rsidR="00000000" w:rsidRPr="00000000">
        <w:rPr>
          <w:rtl w:val="0"/>
        </w:rPr>
      </w:r>
    </w:p>
    <w:p w:rsidR="00000000" w:rsidDel="00000000" w:rsidP="00000000" w:rsidRDefault="00000000" w:rsidRPr="00000000" w14:paraId="00000077">
      <w:pPr>
        <w:numPr>
          <w:ilvl w:val="0"/>
          <w:numId w:val="2"/>
        </w:numPr>
        <w:spacing w:after="0" w:before="0" w:line="276" w:lineRule="auto"/>
        <w:ind w:left="1800" w:hanging="360"/>
        <w:rPr/>
      </w:pPr>
      <w:r w:rsidDel="00000000" w:rsidR="00000000" w:rsidRPr="00000000">
        <w:rPr>
          <w:rFonts w:ascii="Times New Roman" w:cs="Times New Roman" w:eastAsia="Times New Roman" w:hAnsi="Times New Roman"/>
          <w:rtl w:val="0"/>
        </w:rPr>
        <w:t xml:space="preserve">Vincent Ton is proposing to move the application deadline to Friday, April 29th, as the bulk email about the CFF Board Recruitment announced has not yet been sent out, however the rest of the recruitment schedule will remain the same.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bulk email will be sent to relevant organizations targeted towards the position the Board is trying to fill such as Gaucho Creative, the Economics Department, the Residence Halls, SB CReative Lab, etc.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scheduled a combined meeting with Quyen Le and David Civil to go over the Spring Speaker Series as well as Risa Mori and David Civil to go over recruitment. </w:t>
      </w:r>
    </w:p>
    <w:p w:rsidR="00000000" w:rsidDel="00000000" w:rsidP="00000000" w:rsidRDefault="00000000" w:rsidRPr="00000000" w14:paraId="000000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meeting will be held on Thursday, April 21st at 2PM at Coral Tree Cafe. </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Risa Mori will continue to search for a location for the end of the year CFF banquet for current and future Board Members.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numPr>
          <w:ilvl w:val="0"/>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Tabling Update </w:t>
      </w:r>
      <w:r w:rsidDel="00000000" w:rsidR="00000000" w:rsidRPr="00000000">
        <w:rPr>
          <w:rtl w:val="0"/>
        </w:rPr>
      </w:r>
    </w:p>
    <w:p w:rsidR="00000000" w:rsidDel="00000000" w:rsidP="00000000" w:rsidRDefault="00000000" w:rsidRPr="00000000" w14:paraId="0000007E">
      <w:pPr>
        <w:numPr>
          <w:ilvl w:val="0"/>
          <w:numId w:val="5"/>
        </w:numPr>
        <w:spacing w:after="0" w:before="240" w:line="276" w:lineRule="auto"/>
        <w:ind w:left="1800" w:hanging="360"/>
        <w:rPr/>
      </w:pPr>
      <w:r w:rsidDel="00000000" w:rsidR="00000000" w:rsidRPr="00000000">
        <w:rPr>
          <w:rFonts w:ascii="Times New Roman" w:cs="Times New Roman" w:eastAsia="Times New Roman" w:hAnsi="Times New Roman"/>
          <w:rtl w:val="0"/>
        </w:rPr>
        <w:t xml:space="preserve">Vincent Ton announced that he purchased the CFF banner and prop grant check. </w:t>
      </w:r>
      <w:r w:rsidDel="00000000" w:rsidR="00000000" w:rsidRPr="00000000">
        <w:rPr>
          <w:rtl w:val="0"/>
        </w:rPr>
      </w:r>
    </w:p>
    <w:p w:rsidR="00000000" w:rsidDel="00000000" w:rsidP="00000000" w:rsidRDefault="00000000" w:rsidRPr="00000000" w14:paraId="0000007F">
      <w:pPr>
        <w:numPr>
          <w:ilvl w:val="0"/>
          <w:numId w:val="5"/>
        </w:numPr>
        <w:spacing w:after="0" w:before="0" w:line="276" w:lineRule="auto"/>
        <w:ind w:left="1800" w:hanging="360"/>
        <w:rPr/>
      </w:pPr>
      <w:r w:rsidDel="00000000" w:rsidR="00000000" w:rsidRPr="00000000">
        <w:rPr>
          <w:rFonts w:ascii="Times New Roman" w:cs="Times New Roman" w:eastAsia="Times New Roman" w:hAnsi="Times New Roman"/>
          <w:rtl w:val="0"/>
        </w:rPr>
        <w:t xml:space="preserve">Vincent Ton informed Risa Mori to communicate with Emily Nguyen to add QR code to the Spring Speaker Series fliers to provide convenient registration for students at tabling events.  </w:t>
      </w:r>
      <w:r w:rsidDel="00000000" w:rsidR="00000000" w:rsidRPr="00000000">
        <w:rPr>
          <w:rtl w:val="0"/>
        </w:rPr>
      </w:r>
    </w:p>
    <w:p w:rsidR="00000000" w:rsidDel="00000000" w:rsidP="00000000" w:rsidRDefault="00000000" w:rsidRPr="00000000" w14:paraId="00000080">
      <w:pPr>
        <w:numPr>
          <w:ilvl w:val="0"/>
          <w:numId w:val="5"/>
        </w:numPr>
        <w:spacing w:after="0" w:before="0" w:line="276" w:lineRule="auto"/>
        <w:ind w:left="1800" w:hanging="360"/>
        <w:rPr/>
      </w:pPr>
      <w:r w:rsidDel="00000000" w:rsidR="00000000" w:rsidRPr="00000000">
        <w:rPr>
          <w:rFonts w:ascii="Times New Roman" w:cs="Times New Roman" w:eastAsia="Times New Roman" w:hAnsi="Times New Roman"/>
          <w:rtl w:val="0"/>
        </w:rPr>
        <w:t xml:space="preserve">David Civil and Nimisha Prasad will table by the Associated Students Bungalow area once tabling materials are finished.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2022 CFF Book Project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Vincent Ton reminded all Board Members to look over the “10 Personal Finance Books Every College Student Should Read” so that we can come to a decision on which book to giveaway</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decision on the book to be given away must be finalized by Wednesday, April 27th, and books will be ordered by Friday, April 29th.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u w:val="single"/>
          <w:rtl w:val="0"/>
        </w:rPr>
        <w:t xml:space="preserve">General Comments &amp; Questions </w:t>
      </w:r>
      <w:r w:rsidDel="00000000" w:rsidR="00000000" w:rsidRPr="00000000">
        <w:rPr>
          <w:rtl w:val="0"/>
        </w:rPr>
      </w:r>
    </w:p>
    <w:p w:rsidR="00000000" w:rsidDel="00000000" w:rsidP="00000000" w:rsidRDefault="00000000" w:rsidRPr="00000000" w14:paraId="0000008A">
      <w:pPr>
        <w:numPr>
          <w:ilvl w:val="0"/>
          <w:numId w:val="7"/>
        </w:numPr>
        <w:spacing w:after="0" w:before="24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Happy Birthday Kelsey Thibdeau!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numPr>
          <w:ilvl w:val="0"/>
          <w:numId w:val="7"/>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announced that Winter Retroactive Honoraria is now open.</w:t>
      </w:r>
      <w:r w:rsidDel="00000000" w:rsidR="00000000" w:rsidRPr="00000000">
        <w:rPr>
          <w:rtl w:val="0"/>
        </w:rPr>
      </w:r>
    </w:p>
    <w:p w:rsidR="00000000" w:rsidDel="00000000" w:rsidP="00000000" w:rsidRDefault="00000000" w:rsidRPr="00000000" w14:paraId="0000008C">
      <w:pPr>
        <w:numPr>
          <w:ilvl w:val="0"/>
          <w:numId w:val="7"/>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Vincent Ton announced to the Board the Winter Honoraria checks are now available to pick up from the AS Ticket Office.  </w:t>
      </w:r>
    </w:p>
    <w:p w:rsidR="00000000" w:rsidDel="00000000" w:rsidP="00000000" w:rsidRDefault="00000000" w:rsidRPr="00000000" w14:paraId="0000008D">
      <w:pPr>
        <w:numPr>
          <w:ilvl w:val="0"/>
          <w:numId w:val="7"/>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informed the board that the Nati Conference Room is booked for the remainder of the Spring 2022 Quarter for Wednesdays at 2pm. </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REMARKS</w:t>
      </w:r>
    </w:p>
    <w:p w:rsidR="00000000" w:rsidDel="00000000" w:rsidP="00000000" w:rsidRDefault="00000000" w:rsidRPr="00000000" w14:paraId="0000009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 </w:t>
      </w:r>
    </w:p>
    <w:p w:rsidR="00000000" w:rsidDel="00000000" w:rsidP="00000000" w:rsidRDefault="00000000" w:rsidRPr="00000000" w14:paraId="0000009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ab/>
        <w:tab/>
        <w:t xml:space="preserve">MOTION/SECOND:</w:t>
      </w:r>
      <w:r w:rsidDel="00000000" w:rsidR="00000000" w:rsidRPr="00000000">
        <w:rPr>
          <w:rFonts w:ascii="Times New Roman" w:cs="Times New Roman" w:eastAsia="Times New Roman" w:hAnsi="Times New Roman"/>
          <w:rtl w:val="0"/>
        </w:rPr>
        <w:t xml:space="preserve">  Omkar Hanamsagarl / David Civil </w:t>
      </w:r>
    </w:p>
    <w:p w:rsidR="00000000" w:rsidDel="00000000" w:rsidP="00000000" w:rsidRDefault="00000000" w:rsidRPr="00000000" w14:paraId="0000009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i w:val="1"/>
          <w:rtl w:val="0"/>
        </w:rPr>
        <w:t xml:space="preserve">Motion Language:</w:t>
      </w:r>
      <w:r w:rsidDel="00000000" w:rsidR="00000000" w:rsidRPr="00000000">
        <w:rPr>
          <w:rFonts w:ascii="Times New Roman" w:cs="Times New Roman" w:eastAsia="Times New Roman" w:hAnsi="Times New Roman"/>
          <w:rtl w:val="0"/>
        </w:rPr>
        <w:t xml:space="preserve"> Motion to adjourn this meeting at 2:36PM.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Vote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to CONSENT</w:t>
      </w:r>
    </w:p>
    <w:sectPr>
      <w:footerReference r:id="rId9" w:type="defaul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Page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1">
    <w:lvl w:ilvl="0">
      <w:start w:val="1"/>
      <w:numFmt w:val="bullet"/>
      <w:lvlText w:val="o"/>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forms/d/e/1FAIpQLSei6vte92v2G0UBIMgb8PUJkJV79a8dwBP4JJ19bJQeKjYPfA/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PxbIScUvgCBloJeHaIRjs/nglQ==">AMUW2mUtOdc7Tc7/zL3J/ngogeP6xPZmo4RGgttqMrj809shXPeeuvMFRyZh+wbfJPHtmDJwfu3iqVpdQcZciKhhRPACwEC7Du1qBJbNWdVZ9dUhhcrOKCQ=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