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998399" cy="785813"/>
            <wp:effectExtent b="0" l="0" r="0" t="0"/>
            <wp:docPr descr="2014_cab_logo.jpg" id="1" name="image2.jpg"/>
            <a:graphic>
              <a:graphicData uri="http://schemas.openxmlformats.org/drawingml/2006/picture">
                <pic:pic>
                  <pic:nvPicPr>
                    <pic:cNvPr descr="2014_cab_logo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April 16 2018, 7:30PM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Stephanie Nguyen (Co-Chair)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James Ferraro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Morgan Lee (Co-Chair)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Ileana Navarro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Christian Larson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Siena Matsumoto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Steven 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Emma Wiley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Shivani Shah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Tejna Patel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Miranda 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</w:tr>
      <w:tr>
        <w:trPr>
          <w:trHeight w:val="5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Matt Garnica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Olivia Hornstein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Tessa Fieri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Jenny Gylys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Glynnis Foley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Megan Lee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Ambar Gonzalez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 (Advisor)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Ricky Nguyen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Ruth</w:t>
            </w:r>
          </w:p>
          <w:p w:rsidR="00000000" w:rsidDel="00000000" w:rsidP="00000000" w:rsidRDefault="00000000" w:rsidRPr="00000000" w14:paraId="00000036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Garcia-Guevara (Advisor)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9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Gabe Tienda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Brandon Mora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(Senate-Liaison)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Anthony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Pimentel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(Senate-Liaison)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11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Foley/King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contextualSpacing w:val="0"/>
        <w:rPr>
          <w:rFonts w:ascii="Calibri" w:cs="Calibri" w:eastAsia="Calibri" w:hAnsi="Calibri"/>
          <w:b w:val="1"/>
          <w:i w:val="1"/>
          <w:color w:val="ff0000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Mental Health Conference </w:t>
      </w:r>
    </w:p>
    <w:p w:rsidR="00000000" w:rsidDel="00000000" w:rsidP="00000000" w:rsidRDefault="00000000" w:rsidRPr="00000000" w14:paraId="00000056">
      <w:pPr>
        <w:widowControl w:val="0"/>
        <w:contextualSpacing w:val="0"/>
        <w:rPr/>
      </w:pPr>
      <w:r w:rsidDel="00000000" w:rsidR="00000000" w:rsidRPr="00000000">
        <w:rPr>
          <w:rtl w:val="0"/>
        </w:rPr>
        <w:tab/>
        <w:tab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contextualSpacing w:val="0"/>
        <w:rPr/>
      </w:pPr>
      <w:r w:rsidDel="00000000" w:rsidR="00000000" w:rsidRPr="00000000">
        <w:rPr>
          <w:rtl w:val="0"/>
        </w:rPr>
        <w:tab/>
      </w:r>
      <w:hyperlink r:id="rId8">
        <w:r w:rsidDel="00000000" w:rsidR="00000000" w:rsidRPr="00000000">
          <w:rPr>
            <w:color w:val="1155cc"/>
            <w:u w:val="single"/>
            <w:rtl w:val="0"/>
          </w:rPr>
          <w:tab/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Requesting: $6,410 for keynote speaker Kevin Hines</w:t>
      </w:r>
    </w:p>
    <w:p w:rsidR="00000000" w:rsidDel="00000000" w:rsidP="00000000" w:rsidRDefault="00000000" w:rsidRPr="00000000" w14:paraId="00000059">
      <w:pPr>
        <w:widowControl w:val="0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i. MOTION/SECOND: Ferraro/King</w:t>
      </w:r>
    </w:p>
    <w:p w:rsidR="00000000" w:rsidDel="00000000" w:rsidP="00000000" w:rsidRDefault="00000000" w:rsidRPr="00000000" w14:paraId="0000005A">
      <w:pPr>
        <w:widowControl w:val="0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ii. Vote: 11-0-4</w:t>
      </w:r>
    </w:p>
    <w:p w:rsidR="00000000" w:rsidDel="00000000" w:rsidP="00000000" w:rsidRDefault="00000000" w:rsidRPr="00000000" w14:paraId="0000005B">
      <w:pPr>
        <w:widowControl w:val="0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iii. Action:Table for Next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contextualSpacing w:val="0"/>
        <w:rPr/>
      </w:pPr>
      <w:r w:rsidDel="00000000" w:rsidR="00000000" w:rsidRPr="00000000">
        <w:rPr>
          <w:rtl w:val="0"/>
        </w:rPr>
        <w:t xml:space="preserve">B. Gaucho Automotive</w:t>
      </w:r>
    </w:p>
    <w:p w:rsidR="00000000" w:rsidDel="00000000" w:rsidP="00000000" w:rsidRDefault="00000000" w:rsidRPr="00000000" w14:paraId="000000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ab/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ab/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Requesting:  $777.34</w:t>
      </w:r>
    </w:p>
    <w:p w:rsidR="00000000" w:rsidDel="00000000" w:rsidP="00000000" w:rsidRDefault="00000000" w:rsidRPr="00000000" w14:paraId="00000060">
      <w:pPr>
        <w:widowControl w:val="0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i. MOTION/SECOND: Ferraro/Garnica</w:t>
      </w:r>
    </w:p>
    <w:p w:rsidR="00000000" w:rsidDel="00000000" w:rsidP="00000000" w:rsidRDefault="00000000" w:rsidRPr="00000000" w14:paraId="00000061">
      <w:pPr>
        <w:widowControl w:val="0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ii. Vote:14-0-1</w:t>
      </w:r>
    </w:p>
    <w:p w:rsidR="00000000" w:rsidDel="00000000" w:rsidP="00000000" w:rsidRDefault="00000000" w:rsidRPr="00000000" w14:paraId="00000062">
      <w:pPr>
        <w:widowControl w:val="0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iii. Action:Fund $777.34 for the Parking Lot</w:t>
      </w:r>
    </w:p>
    <w:p w:rsidR="00000000" w:rsidDel="00000000" w:rsidP="00000000" w:rsidRDefault="00000000" w:rsidRPr="00000000" w14:paraId="000000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 xml:space="preserve">C. Hermanas Unidas</w:t>
      </w:r>
    </w:p>
    <w:p w:rsidR="00000000" w:rsidDel="00000000" w:rsidP="00000000" w:rsidRDefault="00000000" w:rsidRPr="00000000" w14:paraId="000000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ab/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ab/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Budget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Requesting:$1,245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i. MOTION/SECOND:Garnica/Foley</w:t>
      </w:r>
    </w:p>
    <w:p w:rsidR="00000000" w:rsidDel="00000000" w:rsidP="00000000" w:rsidRDefault="00000000" w:rsidRPr="00000000" w14:paraId="00000068">
      <w:pPr>
        <w:widowControl w:val="0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ii. Vote:12-0-3</w:t>
      </w:r>
    </w:p>
    <w:p w:rsidR="00000000" w:rsidDel="00000000" w:rsidP="00000000" w:rsidRDefault="00000000" w:rsidRPr="00000000" w14:paraId="00000069">
      <w:pPr>
        <w:widowControl w:val="0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iii. Action:Fully Fund $1,245</w:t>
      </w:r>
    </w:p>
    <w:p w:rsidR="00000000" w:rsidDel="00000000" w:rsidP="00000000" w:rsidRDefault="00000000" w:rsidRPr="00000000" w14:paraId="000000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 xml:space="preserve">D .Vietnamese Student Association</w:t>
      </w:r>
    </w:p>
    <w:p w:rsidR="00000000" w:rsidDel="00000000" w:rsidP="00000000" w:rsidRDefault="00000000" w:rsidRPr="00000000" w14:paraId="000000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ab/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ab/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Requesting: $1,310 for publicity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i. MOTION/SECOND: Tienda/Garnica</w:t>
      </w:r>
    </w:p>
    <w:p w:rsidR="00000000" w:rsidDel="00000000" w:rsidP="00000000" w:rsidRDefault="00000000" w:rsidRPr="00000000" w14:paraId="0000006F">
      <w:pPr>
        <w:widowControl w:val="0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ii. Vote:14-0-1</w:t>
      </w:r>
    </w:p>
    <w:p w:rsidR="00000000" w:rsidDel="00000000" w:rsidP="00000000" w:rsidRDefault="00000000" w:rsidRPr="00000000" w14:paraId="00000070">
      <w:pPr>
        <w:widowControl w:val="0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iii. Action:Fully fund $1,310</w:t>
      </w:r>
    </w:p>
    <w:p w:rsidR="00000000" w:rsidDel="00000000" w:rsidP="00000000" w:rsidRDefault="00000000" w:rsidRPr="00000000" w14:paraId="000000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4"/>
        </w:numPr>
        <w:ind w:left="720" w:hanging="360"/>
        <w:contextualSpacing w:val="1"/>
        <w:rPr/>
      </w:pPr>
      <w:r w:rsidDel="00000000" w:rsidR="00000000" w:rsidRPr="00000000">
        <w:rPr>
          <w:b w:val="1"/>
          <w:color w:val="3d85c6"/>
          <w:rtl w:val="0"/>
        </w:rPr>
        <w:t xml:space="preserve">Action Items (Internal Funding)</w:t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Miranda Spring (social chair) - $100 - for supplies and water for this weekend's beach clean-up! </w:t>
      </w:r>
    </w:p>
    <w:p w:rsidR="00000000" w:rsidDel="00000000" w:rsidP="00000000" w:rsidRDefault="00000000" w:rsidRPr="00000000" w14:paraId="00000074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Motion/Second:King/Tienda</w:t>
      </w:r>
    </w:p>
    <w:p w:rsidR="00000000" w:rsidDel="00000000" w:rsidP="00000000" w:rsidRDefault="00000000" w:rsidRPr="00000000" w14:paraId="00000075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Action:Passed by Consent</w:t>
      </w:r>
    </w:p>
    <w:p w:rsidR="00000000" w:rsidDel="00000000" w:rsidP="00000000" w:rsidRDefault="00000000" w:rsidRPr="00000000" w14:paraId="00000076">
      <w:pPr>
        <w:widowControl w:val="0"/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Siena Matsumoto (FLP) -$100 for a disposable flip phone and data</w:t>
      </w:r>
    </w:p>
    <w:p w:rsidR="00000000" w:rsidDel="00000000" w:rsidP="00000000" w:rsidRDefault="00000000" w:rsidRPr="00000000" w14:paraId="00000077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Foley/Larson</w:t>
      </w:r>
    </w:p>
    <w:p w:rsidR="00000000" w:rsidDel="00000000" w:rsidP="00000000" w:rsidRDefault="00000000" w:rsidRPr="00000000" w14:paraId="00000078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Action:Passed by Consent</w:t>
      </w:r>
    </w:p>
    <w:p w:rsidR="00000000" w:rsidDel="00000000" w:rsidP="00000000" w:rsidRDefault="00000000" w:rsidRPr="00000000" w14:paraId="00000079">
      <w:pPr>
        <w:widowControl w:val="0"/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Co-Chairs: $400 for Inflatable Obstacle Course for Volunteer Week</w:t>
      </w:r>
    </w:p>
    <w:p w:rsidR="00000000" w:rsidDel="00000000" w:rsidP="00000000" w:rsidRDefault="00000000" w:rsidRPr="00000000" w14:paraId="0000007A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Motion/Second:Tienda/Larson </w:t>
      </w:r>
    </w:p>
    <w:p w:rsidR="00000000" w:rsidDel="00000000" w:rsidP="00000000" w:rsidRDefault="00000000" w:rsidRPr="00000000" w14:paraId="0000007B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 w14:paraId="0000007C">
      <w:pPr>
        <w:widowControl w:val="0"/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Co-Chairs: $1250 for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Projector</w:t>
        </w:r>
      </w:hyperlink>
      <w:r w:rsidDel="00000000" w:rsidR="00000000" w:rsidRPr="00000000">
        <w:rPr>
          <w:rtl w:val="0"/>
        </w:rPr>
        <w:t xml:space="preserve"> &amp; Screen</w:t>
      </w:r>
    </w:p>
    <w:p w:rsidR="00000000" w:rsidDel="00000000" w:rsidP="00000000" w:rsidRDefault="00000000" w:rsidRPr="00000000" w14:paraId="0000007D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Motion/Second:Ferraro/Wiley</w:t>
      </w:r>
    </w:p>
    <w:p w:rsidR="00000000" w:rsidDel="00000000" w:rsidP="00000000" w:rsidRDefault="00000000" w:rsidRPr="00000000" w14:paraId="0000007E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 w14:paraId="0000007F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Houseless / Hunger - $305 for Volunteer Week event - $55 for barber supplies - $250 for food</w:t>
      </w:r>
    </w:p>
    <w:p w:rsidR="00000000" w:rsidDel="00000000" w:rsidP="00000000" w:rsidRDefault="00000000" w:rsidRPr="00000000" w14:paraId="00000080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Motion/Second:Foley/Gonzalez</w:t>
      </w:r>
    </w:p>
    <w:p w:rsidR="00000000" w:rsidDel="00000000" w:rsidP="00000000" w:rsidRDefault="00000000" w:rsidRPr="00000000" w14:paraId="00000081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 w14:paraId="00000082">
      <w:pPr>
        <w:widowControl w:val="0"/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Childcare Director (Ricky Nguyen) - $75 for activities for Me Too event Wednesday 4/18</w:t>
      </w:r>
    </w:p>
    <w:p w:rsidR="00000000" w:rsidDel="00000000" w:rsidP="00000000" w:rsidRDefault="00000000" w:rsidRPr="00000000" w14:paraId="00000083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Foley/Gonzalez</w:t>
      </w:r>
    </w:p>
    <w:p w:rsidR="00000000" w:rsidDel="00000000" w:rsidP="00000000" w:rsidRDefault="00000000" w:rsidRPr="00000000" w14:paraId="00000084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 w14:paraId="00000085">
      <w:pPr>
        <w:widowControl w:val="0"/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Senior Citizen- $215 for Volunteer Week Event: food, supplies, and decor</w:t>
      </w:r>
    </w:p>
    <w:p w:rsidR="00000000" w:rsidDel="00000000" w:rsidP="00000000" w:rsidRDefault="00000000" w:rsidRPr="00000000" w14:paraId="00000086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Foley/Matsumoto</w:t>
      </w:r>
    </w:p>
    <w:p w:rsidR="00000000" w:rsidDel="00000000" w:rsidP="00000000" w:rsidRDefault="00000000" w:rsidRPr="00000000" w14:paraId="00000087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 w14:paraId="00000088">
      <w:pPr>
        <w:widowControl w:val="0"/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PR- $100</w:t>
      </w:r>
    </w:p>
    <w:p w:rsidR="00000000" w:rsidDel="00000000" w:rsidP="00000000" w:rsidRDefault="00000000" w:rsidRPr="00000000" w14:paraId="00000089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Motion/Second:King/Larson</w:t>
      </w:r>
    </w:p>
    <w:p w:rsidR="00000000" w:rsidDel="00000000" w:rsidP="00000000" w:rsidRDefault="00000000" w:rsidRPr="00000000" w14:paraId="0000008A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 w14:paraId="0000008B">
      <w:pPr>
        <w:widowControl w:val="0"/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Hunger/Houseless: $130</w:t>
      </w:r>
    </w:p>
    <w:p w:rsidR="00000000" w:rsidDel="00000000" w:rsidP="00000000" w:rsidRDefault="00000000" w:rsidRPr="00000000" w14:paraId="0000008C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Motion/Second:Matsumoto/King</w:t>
      </w:r>
    </w:p>
    <w:p w:rsidR="00000000" w:rsidDel="00000000" w:rsidP="00000000" w:rsidRDefault="00000000" w:rsidRPr="00000000" w14:paraId="0000008D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 w14:paraId="0000008E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 w14:paraId="00000090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Ruth Garcia</w:t>
      </w:r>
    </w:p>
    <w:p w:rsidR="00000000" w:rsidDel="00000000" w:rsidP="00000000" w:rsidRDefault="00000000" w:rsidRPr="00000000" w14:paraId="00000091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Allina Mojarro - Will be reviewing Volunteer Week plans (Date/Times/Location</w:t>
      </w:r>
    </w:p>
    <w:p w:rsidR="00000000" w:rsidDel="00000000" w:rsidP="00000000" w:rsidRDefault="00000000" w:rsidRPr="00000000" w14:paraId="00000092">
      <w:pPr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Finalize advertising timeline (Uni announcement, Digi, Flyers, social media)</w:t>
      </w:r>
    </w:p>
    <w:p w:rsidR="00000000" w:rsidDel="00000000" w:rsidP="00000000" w:rsidRDefault="00000000" w:rsidRPr="00000000" w14:paraId="000000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Co-Chair Updates (Morgan Lee &amp; Stephanie Nguyen)</w:t>
      </w:r>
    </w:p>
    <w:p w:rsidR="00000000" w:rsidDel="00000000" w:rsidP="00000000" w:rsidRDefault="00000000" w:rsidRPr="00000000" w14:paraId="00000095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Volunteer Week Updates: Complete the checklists</w:t>
      </w:r>
    </w:p>
    <w:p w:rsidR="00000000" w:rsidDel="00000000" w:rsidP="00000000" w:rsidRDefault="00000000" w:rsidRPr="00000000" w14:paraId="00000096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General Meeting: Slides/Speaker/Setup: Steven, Morgan, Steph /Cleanup: Christian, Steven, Miranda</w:t>
      </w:r>
    </w:p>
    <w:p w:rsidR="00000000" w:rsidDel="00000000" w:rsidP="00000000" w:rsidRDefault="00000000" w:rsidRPr="00000000" w14:paraId="00000097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Speakers/Music for events and meetings</w:t>
      </w:r>
    </w:p>
    <w:p w:rsidR="00000000" w:rsidDel="00000000" w:rsidP="00000000" w:rsidRDefault="00000000" w:rsidRPr="00000000" w14:paraId="00000098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Emphasis on Parli-Pro</w:t>
      </w:r>
    </w:p>
    <w:p w:rsidR="00000000" w:rsidDel="00000000" w:rsidP="00000000" w:rsidRDefault="00000000" w:rsidRPr="00000000" w14:paraId="00000099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Stephanie: Hi everyone! I just wanted to say something about last week’s meeting in regards to the gift giving policy. I apologize if the discussion and overall decision left some people confused or uncomfortable. There are a lot of funding requests that go through CAB that cause us to make unique decisions, and for future reference, don’t feel obligated to vote ‘for’ a funding request if you do not agree with it. Thank you for bringing these important feelings to me and Morgan’s attention, and we hope to establish a clear standard for CAB to uphold that will be carried on the future years! </w:t>
      </w:r>
    </w:p>
    <w:p w:rsidR="00000000" w:rsidDel="00000000" w:rsidP="00000000" w:rsidRDefault="00000000" w:rsidRPr="00000000" w14:paraId="0000009A">
      <w:pPr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CAB Funding Request Policies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If anybody has suggestions to make these policies more clear, please let us know!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Board Updates</w:t>
      </w:r>
    </w:p>
    <w:p w:rsidR="00000000" w:rsidDel="00000000" w:rsidP="00000000" w:rsidRDefault="00000000" w:rsidRPr="00000000" w14:paraId="0000009D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xx</w:t>
      </w:r>
      <w:r w:rsidDel="00000000" w:rsidR="00000000" w:rsidRPr="00000000">
        <w:rPr>
          <w:rtl w:val="0"/>
        </w:rPr>
        <w:t xml:space="preserve"> - Secretary/Webeditor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Send in office hours BY FRIDAY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Send in volunteer events BY TUESDAY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New leaderboard: bios and pics BY FRIDAY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Siena &amp; Emma -FLP Co-Coordinator</w:t>
      </w:r>
    </w:p>
    <w:p w:rsidR="00000000" w:rsidDel="00000000" w:rsidP="00000000" w:rsidRDefault="00000000" w:rsidRPr="00000000" w14:paraId="000000A2">
      <w:pPr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New tutors, orientation tomorrow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Tejna &amp; Tessa - Alternative Breaks --Co-Coordinator</w:t>
      </w:r>
    </w:p>
    <w:p w:rsidR="00000000" w:rsidDel="00000000" w:rsidP="00000000" w:rsidRDefault="00000000" w:rsidRPr="00000000" w14:paraId="000000A4">
      <w:pPr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A5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Glynnis - Animal Coordinator</w:t>
      </w:r>
    </w:p>
    <w:p w:rsidR="00000000" w:rsidDel="00000000" w:rsidP="00000000" w:rsidRDefault="00000000" w:rsidRPr="00000000" w14:paraId="000000A6">
      <w:pPr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A7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Ricky - Childcare Director</w:t>
      </w:r>
    </w:p>
    <w:p w:rsidR="00000000" w:rsidDel="00000000" w:rsidP="00000000" w:rsidRDefault="00000000" w:rsidRPr="00000000" w14:paraId="000000A8">
      <w:pPr>
        <w:widowControl w:val="0"/>
        <w:numPr>
          <w:ilvl w:val="2"/>
          <w:numId w:val="4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 Too Event Wednesday 4-5PM at West Campus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James - Community Outreach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Care Expo: need outreach to organizations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Ileana</w:t>
      </w:r>
      <w:r w:rsidDel="00000000" w:rsidR="00000000" w:rsidRPr="00000000">
        <w:rPr>
          <w:rtl w:val="0"/>
        </w:rPr>
        <w:t xml:space="preserve"> - Environmental Coordinator</w:t>
      </w:r>
    </w:p>
    <w:p w:rsidR="00000000" w:rsidDel="00000000" w:rsidP="00000000" w:rsidRDefault="00000000" w:rsidRPr="00000000" w14:paraId="000000AC">
      <w:pPr>
        <w:widowControl w:val="0"/>
        <w:numPr>
          <w:ilvl w:val="2"/>
          <w:numId w:val="4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Matt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- Historian</w:t>
      </w:r>
    </w:p>
    <w:p w:rsidR="00000000" w:rsidDel="00000000" w:rsidP="00000000" w:rsidRDefault="00000000" w:rsidRPr="00000000" w14:paraId="000000AE">
      <w:pPr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Thanks for the photoshoot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Christian</w:t>
      </w:r>
      <w:r w:rsidDel="00000000" w:rsidR="00000000" w:rsidRPr="00000000">
        <w:rPr>
          <w:rtl w:val="0"/>
        </w:rPr>
        <w:t xml:space="preserve"> &amp; Gabe- Hunger/Houseless Co-Coordinator</w:t>
      </w:r>
    </w:p>
    <w:p w:rsidR="00000000" w:rsidDel="00000000" w:rsidP="00000000" w:rsidRDefault="00000000" w:rsidRPr="00000000" w14:paraId="000000B0">
      <w:pPr>
        <w:widowControl w:val="0"/>
        <w:numPr>
          <w:ilvl w:val="2"/>
          <w:numId w:val="4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B1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Shivani &amp; Olivia - Public Relations Co-Coordinator</w:t>
      </w:r>
    </w:p>
    <w:p w:rsidR="00000000" w:rsidDel="00000000" w:rsidP="00000000" w:rsidRDefault="00000000" w:rsidRPr="00000000" w14:paraId="000000B2">
      <w:pPr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Volunteer shirts being delivered this week</w:t>
      </w:r>
    </w:p>
    <w:p w:rsidR="00000000" w:rsidDel="00000000" w:rsidP="00000000" w:rsidRDefault="00000000" w:rsidRPr="00000000" w14:paraId="000000B3">
      <w:pPr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Swag supposed to come this week</w:t>
      </w:r>
    </w:p>
    <w:p w:rsidR="00000000" w:rsidDel="00000000" w:rsidP="00000000" w:rsidRDefault="00000000" w:rsidRPr="00000000" w14:paraId="000000B4">
      <w:pPr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Individual flyers by Friday </w:t>
      </w:r>
    </w:p>
    <w:p w:rsidR="00000000" w:rsidDel="00000000" w:rsidP="00000000" w:rsidRDefault="00000000" w:rsidRPr="00000000" w14:paraId="000000B5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Ambar - Senior Citizen Coordinator</w:t>
      </w:r>
    </w:p>
    <w:p w:rsidR="00000000" w:rsidDel="00000000" w:rsidP="00000000" w:rsidRDefault="00000000" w:rsidRPr="00000000" w14:paraId="000000B6">
      <w:pPr>
        <w:widowControl w:val="0"/>
        <w:numPr>
          <w:ilvl w:val="2"/>
          <w:numId w:val="4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Event Friday went well</w:t>
      </w:r>
    </w:p>
    <w:p w:rsidR="00000000" w:rsidDel="00000000" w:rsidP="00000000" w:rsidRDefault="00000000" w:rsidRPr="00000000" w14:paraId="000000B7">
      <w:pPr>
        <w:widowControl w:val="0"/>
        <w:numPr>
          <w:ilvl w:val="2"/>
          <w:numId w:val="4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Passed money for volunteer week</w:t>
      </w:r>
    </w:p>
    <w:p w:rsidR="00000000" w:rsidDel="00000000" w:rsidP="00000000" w:rsidRDefault="00000000" w:rsidRPr="00000000" w14:paraId="000000B8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Miranda - Social Chair</w:t>
      </w:r>
    </w:p>
    <w:p w:rsidR="00000000" w:rsidDel="00000000" w:rsidP="00000000" w:rsidRDefault="00000000" w:rsidRPr="00000000" w14:paraId="000000B9">
      <w:pPr>
        <w:widowControl w:val="0"/>
        <w:numPr>
          <w:ilvl w:val="2"/>
          <w:numId w:val="4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BA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 Jenny  - Special Projects Coordinator</w:t>
      </w:r>
    </w:p>
    <w:p w:rsidR="00000000" w:rsidDel="00000000" w:rsidP="00000000" w:rsidRDefault="00000000" w:rsidRPr="00000000" w14:paraId="000000BB">
      <w:pPr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Megan </w:t>
      </w:r>
      <w:r w:rsidDel="00000000" w:rsidR="00000000" w:rsidRPr="00000000">
        <w:rPr>
          <w:rtl w:val="0"/>
        </w:rPr>
        <w:t xml:space="preserve">- Youth Outreach Coordinator</w:t>
      </w:r>
    </w:p>
    <w:p w:rsidR="00000000" w:rsidDel="00000000" w:rsidP="00000000" w:rsidRDefault="00000000" w:rsidRPr="00000000" w14:paraId="000000BD">
      <w:pPr>
        <w:widowControl w:val="0"/>
        <w:numPr>
          <w:ilvl w:val="2"/>
          <w:numId w:val="4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BE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Steven - Treasurer</w:t>
      </w:r>
    </w:p>
    <w:p w:rsidR="00000000" w:rsidDel="00000000" w:rsidP="00000000" w:rsidRDefault="00000000" w:rsidRPr="00000000" w14:paraId="000000BF">
      <w:pPr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C0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Michael - Student Staff</w:t>
      </w:r>
    </w:p>
    <w:p w:rsidR="00000000" w:rsidDel="00000000" w:rsidP="00000000" w:rsidRDefault="00000000" w:rsidRPr="00000000" w14:paraId="000000C1">
      <w:pPr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Motion to Adjourn Meeting at 9:42pm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Wiley/Matsumoto</w:t>
      </w:r>
    </w:p>
    <w:p w:rsidR="00000000" w:rsidDel="00000000" w:rsidP="00000000" w:rsidRDefault="00000000" w:rsidRPr="00000000" w14:paraId="000000C5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 Passed by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i w:val="0"/>
        <w:smallCaps w:val="0"/>
        <w:strike w:val="0"/>
        <w:color w:val="4a86e8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UFt9YcLrtxhxnEYp8JPmlbugKv_QAzt0ACg4xVbfxJg/edit?usp=gmail" TargetMode="External"/><Relationship Id="rId10" Type="http://schemas.openxmlformats.org/officeDocument/2006/relationships/hyperlink" Target="https://mail.google.com/mail/u/1/?ui=2&amp;ik=53c4c04ad3&amp;view=att&amp;th=16296df343ec1a36&amp;attid=0.1&amp;disp=inline&amp;safe=1&amp;zw" TargetMode="External"/><Relationship Id="rId13" Type="http://schemas.openxmlformats.org/officeDocument/2006/relationships/hyperlink" Target="https://docs.google.com/document/d/1unpigDHiGcD4CZ1gIBGa0nxqvPCPI2LiuFVhgBIp9rg/edit?usp=gmail" TargetMode="External"/><Relationship Id="rId12" Type="http://schemas.openxmlformats.org/officeDocument/2006/relationships/hyperlink" Target="https://docs.google.com/document/d/1EahcCnwDmhiow1o48wJdalA1wp9gcJ0yVYr7k4QUMt4/edit?usp=gmai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rRAMdTiPXmjeunJhuDFavZc_60kJ-Y2DBX-qykxcpsc/edit?usp=gmail" TargetMode="External"/><Relationship Id="rId15" Type="http://schemas.openxmlformats.org/officeDocument/2006/relationships/hyperlink" Target="https://www.amazon.com/dp/B00XIPJ4JW/ref=psdc_300334_t1_B013L1T31Q" TargetMode="External"/><Relationship Id="rId14" Type="http://schemas.openxmlformats.org/officeDocument/2006/relationships/hyperlink" Target="https://docs.google.com/spreadsheets/d/11VSY2Y7AGdEea8oLG4ZXHnh4V0zJ4XreEPDIe0jNUSg/edit?usp=gmail" TargetMode="External"/><Relationship Id="rId16" Type="http://schemas.openxmlformats.org/officeDocument/2006/relationships/hyperlink" Target="https://cab.as.ucsb.edu/funding/funding-eligibility/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drive.google.com/open?id=0B6KnVI08xBzYbUdYaHNsQ0lkXzdXZFFsMGNLYUFMOGg2ZE5B" TargetMode="External"/><Relationship Id="rId8" Type="http://schemas.openxmlformats.org/officeDocument/2006/relationships/hyperlink" Target="https://drive.google.com/open?id=0B6KnVI08xBzYaFV5T2p6Rkl5eDJpVjRYM2hsYUhNM0hKWU9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